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1C" w:rsidRPr="00D77C1B" w:rsidRDefault="008D0B1C" w:rsidP="008D0B1C">
      <w:pPr>
        <w:ind w:right="1050" w:firstLineChars="600" w:firstLine="1260"/>
        <w:rPr>
          <w:rFonts w:ascii="ＭＳ Ｐゴシック" w:eastAsia="ＭＳ Ｐゴシック" w:hAnsi="ＭＳ Ｐゴシック"/>
          <w:b/>
          <w:sz w:val="32"/>
          <w:szCs w:val="32"/>
        </w:rPr>
      </w:pPr>
      <w:r>
        <w:rPr>
          <w:rFonts w:ascii="HG創英角ｺﾞｼｯｸUB" w:eastAsia="HG創英角ｺﾞｼｯｸUB" w:hint="eastAsia"/>
        </w:rPr>
        <w:t xml:space="preserve">　　　　　　　　　　</w:t>
      </w:r>
      <w:r w:rsidRPr="00D77C1B">
        <w:rPr>
          <w:rFonts w:ascii="HG創英角ｺﾞｼｯｸUB" w:eastAsia="HG創英角ｺﾞｼｯｸUB" w:hint="eastAsia"/>
          <w:sz w:val="32"/>
          <w:szCs w:val="32"/>
        </w:rPr>
        <w:t xml:space="preserve">　</w:t>
      </w:r>
      <w:r w:rsidRPr="00D77C1B">
        <w:rPr>
          <w:rFonts w:ascii="ＭＳ Ｐゴシック" w:eastAsia="ＭＳ Ｐゴシック" w:hAnsi="ＭＳ Ｐゴシック" w:hint="eastAsia"/>
          <w:b/>
          <w:sz w:val="32"/>
          <w:szCs w:val="32"/>
        </w:rPr>
        <w:t>月の動きと形</w:t>
      </w:r>
    </w:p>
    <w:p w:rsidR="008D0B1C" w:rsidRDefault="008D0B1C" w:rsidP="008D0B1C"/>
    <w:p w:rsidR="008D0B1C" w:rsidRDefault="008D0B1C" w:rsidP="008D0B1C">
      <w:pPr>
        <w:tabs>
          <w:tab w:val="left" w:pos="1530"/>
        </w:tabs>
        <w:snapToGrid w:val="0"/>
      </w:pPr>
      <w:r>
        <w:rPr>
          <w:noProof/>
        </w:rPr>
        <w:drawing>
          <wp:inline distT="0" distB="0" distL="0" distR="0">
            <wp:extent cx="609600" cy="5619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inline>
        </w:drawing>
      </w:r>
      <w:r>
        <w:t xml:space="preserve">  </w:t>
      </w:r>
      <w:r>
        <w:rPr>
          <w:rFonts w:ascii="Comic Sans MS" w:eastAsia="HGP創英角ﾎﾟｯﾌﾟ体" w:hAnsi="Comic Sans MS" w:hint="eastAsia"/>
          <w:sz w:val="28"/>
        </w:rPr>
        <w:t>オープニング（５分）</w:t>
      </w:r>
    </w:p>
    <w:tbl>
      <w:tblPr>
        <w:tblW w:w="0" w:type="auto"/>
        <w:tblLayout w:type="fixed"/>
        <w:tblLook w:val="0000" w:firstRow="0" w:lastRow="0" w:firstColumn="0" w:lastColumn="0" w:noHBand="0" w:noVBand="0"/>
      </w:tblPr>
      <w:tblGrid>
        <w:gridCol w:w="6588"/>
        <w:gridCol w:w="2592"/>
      </w:tblGrid>
      <w:tr w:rsidR="008D0B1C" w:rsidTr="000B46C3">
        <w:tc>
          <w:tcPr>
            <w:tcW w:w="6588" w:type="dxa"/>
          </w:tcPr>
          <w:p w:rsidR="008D0B1C" w:rsidRPr="00870459" w:rsidRDefault="008D0B1C" w:rsidP="000B46C3">
            <w:pPr>
              <w:pStyle w:val="a5"/>
              <w:tabs>
                <w:tab w:val="clear" w:pos="990"/>
              </w:tabs>
              <w:ind w:left="0" w:firstLineChars="100" w:firstLine="240"/>
              <w:rPr>
                <w:rFonts w:ascii="Arial" w:eastAsia="ＭＳ ゴシック" w:hAnsi="Arial" w:cs="Arial"/>
                <w:color w:val="000000"/>
              </w:rPr>
            </w:pPr>
            <w:r>
              <w:rPr>
                <w:rFonts w:ascii="Arial" w:eastAsia="ＭＳ ゴシック" w:hAnsi="Arial" w:cs="Arial" w:hint="eastAsia"/>
                <w:color w:val="000000"/>
              </w:rPr>
              <w:t>児童・生徒になじみの深い天体である</w:t>
            </w:r>
            <w:r w:rsidRPr="00870459">
              <w:rPr>
                <w:rFonts w:ascii="Arial" w:eastAsia="ＭＳ ゴシック" w:hAnsi="Arial" w:cs="Arial" w:hint="eastAsia"/>
                <w:color w:val="000000"/>
              </w:rPr>
              <w:t>「月」をテーマに授業を行います。月がさまざまな形で見</w:t>
            </w:r>
            <w:r>
              <w:rPr>
                <w:rFonts w:ascii="Arial" w:eastAsia="ＭＳ ゴシック" w:hAnsi="Arial" w:cs="Arial" w:hint="eastAsia"/>
                <w:color w:val="000000"/>
              </w:rPr>
              <w:t>えるのはなぜでしょう？今日はそのなぞについて、デジタル教材を使って調べてみましょう。</w:t>
            </w:r>
          </w:p>
          <w:p w:rsidR="008D0B1C" w:rsidRPr="00AB778E" w:rsidRDefault="008D0B1C" w:rsidP="000B46C3">
            <w:pPr>
              <w:pStyle w:val="a5"/>
              <w:tabs>
                <w:tab w:val="clear" w:pos="990"/>
              </w:tabs>
              <w:snapToGrid w:val="0"/>
              <w:rPr>
                <w:rFonts w:ascii="Arial" w:eastAsia="ＭＳ ゴシック" w:hAnsi="Arial" w:cs="Arial"/>
                <w:color w:val="FF0000"/>
              </w:rPr>
            </w:pPr>
          </w:p>
        </w:tc>
        <w:tc>
          <w:tcPr>
            <w:tcW w:w="2592" w:type="dxa"/>
          </w:tcPr>
          <w:p w:rsidR="008D0B1C" w:rsidRPr="00E62C3D" w:rsidRDefault="008D0B1C" w:rsidP="000B46C3">
            <w:pPr>
              <w:pStyle w:val="Boxbullet10pt"/>
              <w:snapToGrid w:val="0"/>
              <w:rPr>
                <w:rFonts w:ascii="Arial" w:eastAsia="ＭＳ ゴシック" w:hAnsi="Arial" w:cs="Arial"/>
                <w:lang w:eastAsia="ja-JP"/>
              </w:rPr>
            </w:pPr>
            <w:r>
              <w:rPr>
                <w:rFonts w:ascii="Arial" w:eastAsia="ＭＳ ゴシック" w:hAnsi="Arial" w:cs="Arial" w:hint="eastAsia"/>
                <w:lang w:eastAsia="ja-JP"/>
              </w:rPr>
              <w:t>授業</w:t>
            </w:r>
            <w:r w:rsidRPr="00E62C3D">
              <w:rPr>
                <w:rFonts w:ascii="Arial" w:eastAsia="ＭＳ ゴシック" w:hAnsi="Arial" w:cs="Arial" w:hint="eastAsia"/>
                <w:lang w:eastAsia="ja-JP"/>
              </w:rPr>
              <w:t>内容</w:t>
            </w:r>
            <w:r>
              <w:rPr>
                <w:rFonts w:ascii="Arial" w:eastAsia="ＭＳ ゴシック" w:hAnsi="Arial" w:cs="Arial" w:hint="eastAsia"/>
                <w:lang w:eastAsia="ja-JP"/>
              </w:rPr>
              <w:t>を</w:t>
            </w:r>
            <w:r w:rsidRPr="00E62C3D">
              <w:rPr>
                <w:rFonts w:ascii="Arial" w:eastAsia="ＭＳ ゴシック" w:hAnsi="Arial" w:cs="Arial" w:hint="eastAsia"/>
                <w:lang w:eastAsia="ja-JP"/>
              </w:rPr>
              <w:t>紹介</w:t>
            </w:r>
            <w:r>
              <w:rPr>
                <w:rFonts w:ascii="Arial" w:eastAsia="ＭＳ ゴシック" w:hAnsi="Arial" w:cs="Arial" w:hint="eastAsia"/>
                <w:lang w:eastAsia="ja-JP"/>
              </w:rPr>
              <w:t>する</w:t>
            </w:r>
          </w:p>
          <w:p w:rsidR="008D0B1C" w:rsidRDefault="008D0B1C" w:rsidP="000B46C3">
            <w:pPr>
              <w:pStyle w:val="Boxbullet10pt"/>
              <w:numPr>
                <w:ilvl w:val="0"/>
                <w:numId w:val="0"/>
              </w:numPr>
              <w:snapToGrid w:val="0"/>
              <w:ind w:left="360" w:hanging="360"/>
              <w:rPr>
                <w:rFonts w:ascii="Arial" w:eastAsia="ＭＳ ゴシック" w:hAnsi="Arial" w:cs="Arial"/>
                <w:lang w:eastAsia="ja-JP"/>
              </w:rPr>
            </w:pPr>
          </w:p>
        </w:tc>
      </w:tr>
    </w:tbl>
    <w:p w:rsidR="008D0B1C" w:rsidRDefault="008D0B1C" w:rsidP="008D0B1C">
      <w:pPr>
        <w:pStyle w:val="3"/>
        <w:snapToGrid w:val="0"/>
        <w:ind w:left="840"/>
      </w:pPr>
      <w:r>
        <w:rPr>
          <w:b/>
          <w:noProof/>
        </w:rPr>
        <w:drawing>
          <wp:inline distT="0" distB="0" distL="0" distR="0">
            <wp:extent cx="866775" cy="6381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r>
        <w:rPr>
          <w:rFonts w:ascii="Comic Sans MS" w:eastAsia="HGP創英角ﾎﾟｯﾌﾟ体" w:hAnsi="Comic Sans MS" w:hint="eastAsia"/>
          <w:bCs/>
          <w:sz w:val="28"/>
        </w:rPr>
        <w:t>月について調べよう（</w:t>
      </w:r>
      <w:r>
        <w:rPr>
          <w:rFonts w:ascii="HGP創英角ﾎﾟｯﾌﾟ体" w:eastAsia="HGP創英角ﾎﾟｯﾌﾟ体" w:hAnsi="Comic Sans MS" w:hint="eastAsia"/>
          <w:bCs/>
          <w:sz w:val="28"/>
        </w:rPr>
        <w:t>１５</w:t>
      </w:r>
      <w:r>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8D0B1C" w:rsidTr="000B46C3">
        <w:tc>
          <w:tcPr>
            <w:tcW w:w="6588" w:type="dxa"/>
          </w:tcPr>
          <w:p w:rsidR="008D0B1C" w:rsidRDefault="008D0B1C" w:rsidP="000B46C3">
            <w:pPr>
              <w:snapToGrid w:val="0"/>
              <w:rPr>
                <w:rFonts w:ascii="Arial" w:eastAsia="ＭＳ ゴシック" w:hAnsi="Arial" w:cs="Arial"/>
              </w:rPr>
            </w:pPr>
          </w:p>
          <w:p w:rsidR="008D0B1C" w:rsidRDefault="008D0B1C" w:rsidP="000B46C3">
            <w:pPr>
              <w:snapToGrid w:val="0"/>
              <w:ind w:firstLineChars="100" w:firstLine="210"/>
              <w:rPr>
                <w:rFonts w:ascii="Arial" w:eastAsia="ＭＳ ゴシック" w:hAnsi="Arial" w:cs="Arial"/>
              </w:rPr>
            </w:pPr>
            <w:r>
              <w:rPr>
                <w:rFonts w:ascii="Arial" w:eastAsia="ＭＳ ゴシック" w:hAnsi="Arial" w:cs="Arial" w:hint="eastAsia"/>
              </w:rPr>
              <w:t>月についてどのようなことを知っているか、質問してみましょう。例えば、月の大きさや地球からの距離など、どれくらいあるのかなど質問してみましょう。</w:t>
            </w:r>
          </w:p>
        </w:tc>
        <w:tc>
          <w:tcPr>
            <w:tcW w:w="2592" w:type="dxa"/>
          </w:tcPr>
          <w:p w:rsidR="008D0B1C" w:rsidRDefault="008D0B1C" w:rsidP="000B46C3">
            <w:pPr>
              <w:pStyle w:val="125inchblock"/>
              <w:snapToGrid w:val="0"/>
              <w:ind w:left="0"/>
              <w:rPr>
                <w:rFonts w:ascii="Arial" w:eastAsia="ＭＳ ゴシック" w:hAnsi="Arial" w:cs="Arial"/>
                <w:sz w:val="20"/>
                <w:lang w:eastAsia="ja-JP"/>
              </w:rPr>
            </w:pPr>
          </w:p>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月についてどのようなことを知っているか質問する</w:t>
            </w:r>
          </w:p>
          <w:p w:rsidR="008D0B1C" w:rsidRPr="007A4EAA" w:rsidRDefault="008D0B1C" w:rsidP="008D0B1C">
            <w:pPr>
              <w:pStyle w:val="125inchblock"/>
              <w:numPr>
                <w:ilvl w:val="0"/>
                <w:numId w:val="1"/>
              </w:numPr>
              <w:snapToGrid w:val="0"/>
              <w:rPr>
                <w:rFonts w:ascii="Arial" w:eastAsia="ＭＳ ゴシック" w:hAnsi="Arial" w:cs="Arial"/>
                <w:sz w:val="20"/>
                <w:lang w:eastAsia="ja-JP"/>
              </w:rPr>
            </w:pPr>
          </w:p>
        </w:tc>
      </w:tr>
      <w:tr w:rsidR="008D0B1C" w:rsidTr="000B46C3">
        <w:tc>
          <w:tcPr>
            <w:tcW w:w="6588" w:type="dxa"/>
          </w:tcPr>
          <w:p w:rsidR="008D0B1C" w:rsidRPr="007722D5" w:rsidRDefault="008D0B1C" w:rsidP="000B46C3">
            <w:pPr>
              <w:snapToGrid w:val="0"/>
              <w:ind w:firstLineChars="100" w:firstLine="210"/>
              <w:rPr>
                <w:rFonts w:ascii="Arial" w:eastAsia="ＭＳ ゴシック" w:hAnsi="Arial" w:cs="Arial"/>
              </w:rPr>
            </w:pPr>
          </w:p>
          <w:p w:rsidR="008D0B1C" w:rsidRDefault="008D0B1C" w:rsidP="000B46C3">
            <w:pPr>
              <w:snapToGrid w:val="0"/>
              <w:rPr>
                <w:rFonts w:ascii="Arial" w:eastAsia="ＭＳ ゴシック" w:hAnsi="Arial" w:cs="Arial"/>
              </w:rPr>
            </w:pPr>
            <w:r>
              <w:rPr>
                <w:rFonts w:ascii="Arial" w:eastAsia="ＭＳ ゴシック" w:hAnsi="Arial" w:cs="Arial" w:hint="eastAsia"/>
              </w:rPr>
              <w:t xml:space="preserve">　先生機に注目させ、ポプラディアネットの検索の操作の手順をみせます。ポプラディアネットホーム画面の左上の検索ボックスに</w:t>
            </w:r>
            <w:r w:rsidRPr="002E3D29">
              <w:rPr>
                <w:rFonts w:ascii="Arial" w:eastAsia="ＭＳ ゴシック" w:hAnsi="Arial" w:cs="Arial" w:hint="eastAsia"/>
                <w:color w:val="FF0000"/>
              </w:rPr>
              <w:t>ひらがなで「つき」と入力して「さがす」ボタンをクリックします</w:t>
            </w:r>
            <w:r w:rsidR="001820B4">
              <w:rPr>
                <w:rFonts w:ascii="Arial" w:eastAsia="ＭＳ ゴシック" w:hAnsi="Arial" w:cs="Arial" w:hint="eastAsia"/>
              </w:rPr>
              <w:t>。そして検索結果の中から『月（天体）』</w:t>
            </w:r>
            <w:r>
              <w:rPr>
                <w:rFonts w:ascii="Arial" w:eastAsia="ＭＳ ゴシック" w:hAnsi="Arial" w:cs="Arial" w:hint="eastAsia"/>
              </w:rPr>
              <w:t>を選んでクリックします。</w:t>
            </w:r>
          </w:p>
          <w:p w:rsidR="008D0B1C" w:rsidRDefault="008D0B1C" w:rsidP="000B46C3">
            <w:pPr>
              <w:snapToGrid w:val="0"/>
              <w:rPr>
                <w:rFonts w:ascii="Arial" w:eastAsia="ＭＳ ゴシック" w:hAnsi="Arial" w:cs="Arial"/>
              </w:rPr>
            </w:pPr>
          </w:p>
          <w:p w:rsidR="008D0B1C" w:rsidRDefault="008D0B1C" w:rsidP="000B46C3">
            <w:pPr>
              <w:snapToGrid w:val="0"/>
              <w:rPr>
                <w:rFonts w:ascii="Arial" w:eastAsia="ＭＳ ゴシック" w:hAnsi="Arial" w:cs="Arial"/>
              </w:rPr>
            </w:pPr>
          </w:p>
          <w:p w:rsidR="008D0B1C" w:rsidRPr="00541E5E" w:rsidRDefault="001820B4" w:rsidP="000B46C3">
            <w:pPr>
              <w:snapToGrid w:val="0"/>
              <w:rPr>
                <w:rFonts w:ascii="Arial" w:eastAsia="ＭＳ ゴシック" w:hAnsi="Arial" w:cs="Arial"/>
              </w:rPr>
            </w:pPr>
            <w:r>
              <w:rPr>
                <w:rFonts w:ascii="Arial" w:eastAsia="ＭＳ ゴシック" w:hAnsi="Arial" w:cs="Arial" w:hint="eastAsia"/>
              </w:rPr>
              <w:t xml:space="preserve">　　　　　　　　　『</w:t>
            </w:r>
            <w:r w:rsidR="008D0B1C">
              <w:rPr>
                <w:rFonts w:ascii="Arial" w:eastAsia="ＭＳ ゴシック" w:hAnsi="Arial" w:cs="Arial" w:hint="eastAsia"/>
              </w:rPr>
              <w:t>月</w:t>
            </w:r>
            <w:r w:rsidR="008D0B1C">
              <w:rPr>
                <w:rFonts w:ascii="Arial" w:eastAsia="ＭＳ ゴシック" w:hAnsi="Arial" w:cs="Arial" w:hint="eastAsia"/>
              </w:rPr>
              <w:t>(</w:t>
            </w:r>
            <w:r w:rsidR="008D0B1C">
              <w:rPr>
                <w:rFonts w:ascii="Arial" w:eastAsia="ＭＳ ゴシック" w:hAnsi="Arial" w:cs="Arial" w:hint="eastAsia"/>
              </w:rPr>
              <w:t>天体</w:t>
            </w:r>
            <w:r w:rsidR="008D0B1C">
              <w:rPr>
                <w:rFonts w:ascii="Arial" w:eastAsia="ＭＳ ゴシック" w:hAnsi="Arial" w:cs="Arial" w:hint="eastAsia"/>
              </w:rPr>
              <w:t>)</w:t>
            </w:r>
            <w:r>
              <w:rPr>
                <w:rFonts w:ascii="Arial" w:eastAsia="ＭＳ ゴシック" w:hAnsi="Arial" w:cs="Arial" w:hint="eastAsia"/>
              </w:rPr>
              <w:t>』の項目</w:t>
            </w:r>
          </w:p>
        </w:tc>
        <w:tc>
          <w:tcPr>
            <w:tcW w:w="2592" w:type="dxa"/>
          </w:tcPr>
          <w:p w:rsidR="008D0B1C" w:rsidRDefault="008D0B1C" w:rsidP="000B46C3">
            <w:pPr>
              <w:pStyle w:val="125inchblock"/>
              <w:snapToGrid w:val="0"/>
              <w:ind w:leftChars="100" w:left="210"/>
              <w:rPr>
                <w:rFonts w:ascii="Arial" w:eastAsia="ＭＳ ゴシック" w:hAnsi="Arial" w:cs="Arial"/>
                <w:sz w:val="20"/>
                <w:lang w:eastAsia="ja-JP"/>
              </w:rPr>
            </w:pPr>
            <w:r>
              <w:rPr>
                <w:rFonts w:ascii="Arial" w:eastAsia="ＭＳ ゴシック" w:hAnsi="Arial" w:cs="Arial" w:hint="eastAsia"/>
                <w:sz w:val="20"/>
                <w:lang w:eastAsia="ja-JP"/>
              </w:rPr>
              <w:t>先生機で検索の手順をデモストレーションする。ひらがなで「つき」と入力、キーボードがなれていない場合には「キーボードをひらく」をクリックし、</w:t>
            </w:r>
            <w:r w:rsidR="001820B4">
              <w:rPr>
                <w:rFonts w:ascii="Arial" w:eastAsia="ＭＳ ゴシック" w:hAnsi="Arial" w:cs="Arial" w:hint="eastAsia"/>
                <w:sz w:val="20"/>
                <w:lang w:eastAsia="ja-JP"/>
              </w:rPr>
              <w:t>画面上のキーボード</w:t>
            </w:r>
            <w:r>
              <w:rPr>
                <w:rFonts w:ascii="Arial" w:eastAsia="ＭＳ ゴシック" w:hAnsi="Arial" w:cs="Arial" w:hint="eastAsia"/>
                <w:sz w:val="20"/>
                <w:lang w:eastAsia="ja-JP"/>
              </w:rPr>
              <w:t>をつかって入力</w:t>
            </w:r>
          </w:p>
        </w:tc>
      </w:tr>
      <w:tr w:rsidR="008D0B1C" w:rsidTr="000B46C3">
        <w:tc>
          <w:tcPr>
            <w:tcW w:w="6588" w:type="dxa"/>
          </w:tcPr>
          <w:p w:rsidR="008D0B1C" w:rsidRDefault="008D0B1C" w:rsidP="000B46C3">
            <w:pPr>
              <w:snapToGrid w:val="0"/>
              <w:ind w:firstLineChars="500" w:firstLine="1054"/>
              <w:rPr>
                <w:rFonts w:ascii="ＭＳ ゴシック" w:eastAsia="ＭＳ ゴシック" w:hAnsi="ＭＳ ゴシック"/>
                <w:b/>
              </w:rPr>
            </w:pPr>
          </w:p>
          <w:p w:rsidR="008D0B1C" w:rsidRPr="005C2FDA" w:rsidRDefault="008D0B1C" w:rsidP="000B46C3">
            <w:pPr>
              <w:snapToGrid w:val="0"/>
              <w:rPr>
                <w:rFonts w:ascii="ＭＳ ゴシック" w:eastAsia="ＭＳ ゴシック" w:hAnsi="ＭＳ ゴシック"/>
                <w:b/>
              </w:rPr>
            </w:pPr>
            <w:r w:rsidRPr="007732BE">
              <w:rPr>
                <w:noProof/>
              </w:rPr>
              <w:drawing>
                <wp:inline distT="0" distB="0" distL="0" distR="0">
                  <wp:extent cx="3848100" cy="3051317"/>
                  <wp:effectExtent l="19050" t="19050" r="19050" b="158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3051317"/>
                          </a:xfrm>
                          <a:prstGeom prst="rect">
                            <a:avLst/>
                          </a:prstGeom>
                          <a:noFill/>
                          <a:ln>
                            <a:solidFill>
                              <a:schemeClr val="bg1">
                                <a:lumMod val="75000"/>
                              </a:schemeClr>
                            </a:solidFill>
                          </a:ln>
                        </pic:spPr>
                      </pic:pic>
                    </a:graphicData>
                  </a:graphic>
                </wp:inline>
              </w:drawing>
            </w:r>
          </w:p>
          <w:p w:rsidR="008D0B1C" w:rsidRPr="005C2FDA" w:rsidRDefault="008D0B1C" w:rsidP="000B46C3">
            <w:pPr>
              <w:snapToGrid w:val="0"/>
              <w:rPr>
                <w:rFonts w:ascii="ＭＳ ゴシック" w:eastAsia="ＭＳ ゴシック" w:hAnsi="ＭＳ ゴシック"/>
              </w:rPr>
            </w:pPr>
          </w:p>
        </w:tc>
        <w:tc>
          <w:tcPr>
            <w:tcW w:w="2592" w:type="dxa"/>
          </w:tcPr>
          <w:p w:rsidR="008D0B1C" w:rsidRDefault="008D0B1C" w:rsidP="000B46C3">
            <w:pPr>
              <w:pStyle w:val="125inchblock"/>
              <w:snapToGrid w:val="0"/>
              <w:ind w:left="0"/>
              <w:rPr>
                <w:rFonts w:ascii="Arial" w:eastAsia="ＭＳ ゴシック" w:hAnsi="Arial" w:cs="Arial"/>
                <w:sz w:val="20"/>
                <w:lang w:eastAsia="ja-JP"/>
              </w:rPr>
            </w:pPr>
          </w:p>
        </w:tc>
      </w:tr>
      <w:tr w:rsidR="008D0B1C" w:rsidTr="000B46C3">
        <w:tc>
          <w:tcPr>
            <w:tcW w:w="6588" w:type="dxa"/>
          </w:tcPr>
          <w:p w:rsidR="008D0B1C" w:rsidRPr="006F520A"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次に本文の青字のリンク機能について説明します。青字をクリックするとその項目にジャンプします。</w:t>
            </w:r>
          </w:p>
        </w:tc>
        <w:tc>
          <w:tcPr>
            <w:tcW w:w="2592" w:type="dxa"/>
          </w:tcPr>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青字はすべてポプラディアネットで調べられる項目</w:t>
            </w:r>
          </w:p>
        </w:tc>
      </w:tr>
      <w:tr w:rsidR="008D0B1C" w:rsidTr="000B46C3">
        <w:tc>
          <w:tcPr>
            <w:tcW w:w="6588" w:type="dxa"/>
          </w:tcPr>
          <w:p w:rsidR="008D0B1C"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ワークシートを配布してください。</w:t>
            </w:r>
          </w:p>
          <w:p w:rsidR="008D0B1C"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まず、月のさまざまな形を表す言葉について調べます。</w:t>
            </w:r>
          </w:p>
          <w:p w:rsidR="008D0B1C" w:rsidRDefault="008D0B1C" w:rsidP="000B46C3">
            <w:pPr>
              <w:snapToGrid w:val="0"/>
              <w:ind w:leftChars="100" w:left="210"/>
              <w:rPr>
                <w:rFonts w:ascii="ＭＳ ゴシック" w:eastAsia="ＭＳ ゴシック" w:hAnsi="ＭＳ ゴシック" w:cs="Arial"/>
              </w:rPr>
            </w:pPr>
            <w:r>
              <w:rPr>
                <w:rFonts w:ascii="ＭＳ ゴシック" w:eastAsia="ＭＳ ゴシック" w:hAnsi="ＭＳ ゴシック" w:cs="Arial" w:hint="eastAsia"/>
              </w:rPr>
              <w:t>「月」の百科事典本文にある</w:t>
            </w:r>
            <w:r w:rsidRPr="00D33597">
              <w:rPr>
                <w:rFonts w:ascii="ＭＳ ゴシック" w:eastAsia="ＭＳ ゴシック" w:hAnsi="ＭＳ ゴシック" w:cs="Arial" w:hint="eastAsia"/>
                <w:color w:val="3366FF"/>
              </w:rPr>
              <w:t>「新月」「三日月」</w:t>
            </w:r>
            <w:r>
              <w:rPr>
                <w:rFonts w:ascii="ＭＳ ゴシック" w:eastAsia="ＭＳ ゴシック" w:hAnsi="ＭＳ ゴシック" w:cs="Arial" w:hint="eastAsia"/>
                <w:color w:val="3366FF"/>
              </w:rPr>
              <w:t>「上弦の月」</w:t>
            </w:r>
            <w:r w:rsidRPr="00D33597">
              <w:rPr>
                <w:rFonts w:ascii="ＭＳ ゴシック" w:eastAsia="ＭＳ ゴシック" w:hAnsi="ＭＳ ゴシック" w:cs="Arial" w:hint="eastAsia"/>
                <w:color w:val="3366FF"/>
              </w:rPr>
              <w:t>「満月」</w:t>
            </w:r>
            <w:r>
              <w:rPr>
                <w:rFonts w:ascii="ＭＳ ゴシック" w:eastAsia="ＭＳ ゴシック" w:hAnsi="ＭＳ ゴシック" w:cs="Arial" w:hint="eastAsia"/>
                <w:color w:val="3366FF"/>
              </w:rPr>
              <w:t>「下弦の月」</w:t>
            </w:r>
            <w:r w:rsidRPr="002F2D68">
              <w:rPr>
                <w:rFonts w:ascii="ＭＳ ゴシック" w:eastAsia="ＭＳ ゴシック" w:hAnsi="ＭＳ ゴシック" w:cs="Arial" w:hint="eastAsia"/>
              </w:rPr>
              <w:t>など</w:t>
            </w:r>
            <w:r>
              <w:rPr>
                <w:rFonts w:ascii="ＭＳ ゴシック" w:eastAsia="ＭＳ ゴシック" w:hAnsi="ＭＳ ゴシック" w:cs="Arial" w:hint="eastAsia"/>
              </w:rPr>
              <w:t>の青字をクリックしながら、わかったことを書き込んでいきます。それぞれどんな状態の月であるのかがわかるような文章で記入するように伝えましょう。</w:t>
            </w:r>
          </w:p>
          <w:p w:rsidR="008D0B1C" w:rsidRPr="00D309C1" w:rsidRDefault="008D0B1C" w:rsidP="000B46C3">
            <w:pPr>
              <w:snapToGrid w:val="0"/>
              <w:ind w:firstLineChars="100" w:firstLine="210"/>
              <w:rPr>
                <w:rFonts w:ascii="ＭＳ ゴシック" w:eastAsia="ＭＳ ゴシック" w:hAnsi="ＭＳ ゴシック" w:cs="Arial"/>
              </w:rPr>
            </w:pPr>
          </w:p>
          <w:p w:rsidR="008D0B1C" w:rsidRPr="00875CE9" w:rsidRDefault="008D0B1C" w:rsidP="000B46C3">
            <w:pPr>
              <w:snapToGrid w:val="0"/>
              <w:ind w:firstLineChars="100" w:firstLine="211"/>
              <w:jc w:val="center"/>
              <w:rPr>
                <w:rFonts w:ascii="ＭＳ ゴシック" w:eastAsia="ＭＳ ゴシック" w:hAnsi="ＭＳ ゴシック" w:cs="Arial"/>
                <w:b/>
              </w:rPr>
            </w:pPr>
            <w:r>
              <w:rPr>
                <w:rFonts w:ascii="ＭＳ ゴシック" w:eastAsia="ＭＳ ゴシック" w:hAnsi="ＭＳ ゴシック" w:cs="Arial" w:hint="eastAsia"/>
                <w:b/>
              </w:rPr>
              <w:t>ワークシート記入例</w:t>
            </w:r>
          </w:p>
          <w:p w:rsidR="008D0B1C" w:rsidRPr="00875CE9" w:rsidRDefault="008D0B1C" w:rsidP="000B46C3">
            <w:pPr>
              <w:snapToGrid w:val="0"/>
              <w:ind w:firstLineChars="100" w:firstLine="210"/>
              <w:jc w:val="center"/>
              <w:rPr>
                <w:rFonts w:ascii="ＭＳ ゴシック" w:eastAsia="ＭＳ ゴシック" w:hAnsi="ＭＳ ゴシック" w:cs="Arial"/>
              </w:rPr>
            </w:pPr>
            <w:r w:rsidRPr="007732BE">
              <w:rPr>
                <w:noProof/>
              </w:rPr>
              <w:drawing>
                <wp:anchor distT="0" distB="0" distL="114300" distR="114300" simplePos="0" relativeHeight="251664384" behindDoc="1" locked="0" layoutInCell="1" allowOverlap="1">
                  <wp:simplePos x="0" y="0"/>
                  <wp:positionH relativeFrom="column">
                    <wp:posOffset>811530</wp:posOffset>
                  </wp:positionH>
                  <wp:positionV relativeFrom="page">
                    <wp:posOffset>1445260</wp:posOffset>
                  </wp:positionV>
                  <wp:extent cx="2552700" cy="3543300"/>
                  <wp:effectExtent l="19050" t="19050" r="19050" b="19050"/>
                  <wp:wrapTight wrapText="bothSides">
                    <wp:wrapPolygon edited="0">
                      <wp:start x="-161" y="-116"/>
                      <wp:lineTo x="-161" y="21600"/>
                      <wp:lineTo x="21600" y="21600"/>
                      <wp:lineTo x="21600" y="-116"/>
                      <wp:lineTo x="-161" y="-116"/>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3543300"/>
                          </a:xfrm>
                          <a:prstGeom prst="rect">
                            <a:avLst/>
                          </a:prstGeom>
                          <a:noFill/>
                          <a:ln>
                            <a:solidFill>
                              <a:schemeClr val="bg1">
                                <a:lumMod val="75000"/>
                              </a:schemeClr>
                            </a:solidFill>
                          </a:ln>
                        </pic:spPr>
                      </pic:pic>
                    </a:graphicData>
                  </a:graphic>
                </wp:anchor>
              </w:drawing>
            </w:r>
          </w:p>
        </w:tc>
        <w:tc>
          <w:tcPr>
            <w:tcW w:w="2592" w:type="dxa"/>
          </w:tcPr>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ワークシートを配布する</w:t>
            </w:r>
          </w:p>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作業について説明する</w:t>
            </w:r>
          </w:p>
          <w:p w:rsidR="008D0B1C" w:rsidRDefault="008D0B1C" w:rsidP="000B46C3">
            <w:pPr>
              <w:pStyle w:val="125inchblock"/>
              <w:snapToGrid w:val="0"/>
              <w:ind w:left="360"/>
              <w:rPr>
                <w:rFonts w:ascii="Arial" w:eastAsia="ＭＳ ゴシック" w:hAnsi="Arial" w:cs="Arial"/>
                <w:sz w:val="20"/>
                <w:lang w:eastAsia="ja-JP"/>
              </w:rPr>
            </w:pPr>
            <w:r>
              <w:rPr>
                <w:rFonts w:ascii="Arial" w:eastAsia="ＭＳ ゴシック" w:hAnsi="Arial" w:cs="Arial" w:hint="eastAsia"/>
                <w:sz w:val="20"/>
                <w:lang w:eastAsia="ja-JP"/>
              </w:rPr>
              <w:t>まずはワークシートの表にある言葉を百科事典本文の青字から見つけ、クリックして、わかったことを表に書き込む</w:t>
            </w:r>
            <w:r>
              <w:rPr>
                <w:rFonts w:ascii="Arial" w:eastAsia="ＭＳ ゴシック" w:hAnsi="Arial" w:cs="Arial"/>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r>
              <w:rPr>
                <w:rFonts w:ascii="Arial" w:eastAsia="ＭＳ ゴシック" w:hAnsi="Arial" w:cs="Arial" w:hint="eastAsia"/>
                <w:sz w:val="20"/>
                <w:lang w:eastAsia="ja-JP"/>
              </w:rPr>
              <w:br/>
            </w:r>
          </w:p>
          <w:p w:rsidR="008D0B1C" w:rsidRPr="000A78ED" w:rsidRDefault="008D0B1C" w:rsidP="000B46C3">
            <w:pPr>
              <w:pStyle w:val="125inchblock"/>
              <w:snapToGrid w:val="0"/>
              <w:ind w:left="360"/>
              <w:rPr>
                <w:rFonts w:ascii="Arial" w:eastAsia="ＭＳ ゴシック" w:hAnsi="Arial" w:cs="Arial"/>
                <w:sz w:val="20"/>
                <w:lang w:eastAsia="ja-JP"/>
              </w:rPr>
            </w:pPr>
          </w:p>
        </w:tc>
      </w:tr>
    </w:tbl>
    <w:p w:rsidR="008D0B1C" w:rsidRDefault="008D0B1C" w:rsidP="008D0B1C">
      <w:pPr>
        <w:pStyle w:val="3"/>
        <w:snapToGrid w:val="0"/>
        <w:ind w:left="840"/>
      </w:pPr>
      <w:r>
        <w:rPr>
          <w:rFonts w:ascii="Impact" w:hAnsi="Impact"/>
          <w:b/>
          <w:noProof/>
        </w:rPr>
        <w:drawing>
          <wp:inline distT="0" distB="0" distL="0" distR="0">
            <wp:extent cx="657225" cy="7048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r>
        <w:rPr>
          <w:rFonts w:ascii="Impact" w:hAnsi="Impact"/>
          <w:b/>
        </w:rPr>
        <w:t xml:space="preserve"> </w:t>
      </w:r>
      <w:r>
        <w:rPr>
          <w:rFonts w:ascii="Comic Sans MS" w:eastAsia="HGP創英角ﾎﾟｯﾌﾟ体" w:hAnsi="Comic Sans MS" w:hint="eastAsia"/>
          <w:bCs/>
          <w:sz w:val="28"/>
        </w:rPr>
        <w:t>どうして月の形が変わるのか（２０分）</w:t>
      </w:r>
    </w:p>
    <w:tbl>
      <w:tblPr>
        <w:tblW w:w="0" w:type="auto"/>
        <w:tblLayout w:type="fixed"/>
        <w:tblLook w:val="0000" w:firstRow="0" w:lastRow="0" w:firstColumn="0" w:lastColumn="0" w:noHBand="0" w:noVBand="0"/>
      </w:tblPr>
      <w:tblGrid>
        <w:gridCol w:w="6588"/>
        <w:gridCol w:w="2592"/>
      </w:tblGrid>
      <w:tr w:rsidR="008D0B1C" w:rsidTr="000B46C3">
        <w:tc>
          <w:tcPr>
            <w:tcW w:w="6588" w:type="dxa"/>
          </w:tcPr>
          <w:p w:rsidR="008D0B1C"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表の内容を書き終えたら、ワークシート下部にある「どうして見え方が違うのか？」という文字に注目させてください。</w:t>
            </w:r>
          </w:p>
          <w:p w:rsidR="008D0B1C" w:rsidRPr="00D56135"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なぜこのように見え方が変わってくるのか？再び先生機に注目させます。</w:t>
            </w:r>
          </w:p>
        </w:tc>
        <w:tc>
          <w:tcPr>
            <w:tcW w:w="2592" w:type="dxa"/>
          </w:tcPr>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月の見え方が違うのはどうしてかを考える</w:t>
            </w:r>
          </w:p>
          <w:p w:rsidR="008D0B1C" w:rsidRDefault="008D0B1C" w:rsidP="000B46C3">
            <w:pPr>
              <w:pStyle w:val="125inchblock"/>
              <w:snapToGrid w:val="0"/>
              <w:ind w:left="0"/>
              <w:rPr>
                <w:rFonts w:ascii="Arial" w:eastAsia="ＭＳ ゴシック" w:hAnsi="Arial" w:cs="Arial"/>
                <w:sz w:val="20"/>
                <w:lang w:eastAsia="ja-JP"/>
              </w:rPr>
            </w:pPr>
          </w:p>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先生機に注目させ、自機に触らせない</w:t>
            </w:r>
          </w:p>
        </w:tc>
      </w:tr>
      <w:tr w:rsidR="008D0B1C" w:rsidTr="000B46C3">
        <w:tc>
          <w:tcPr>
            <w:tcW w:w="6588" w:type="dxa"/>
          </w:tcPr>
          <w:p w:rsidR="008D0B1C" w:rsidRDefault="008D0B1C" w:rsidP="000B46C3">
            <w:pPr>
              <w:snapToGrid w:val="0"/>
              <w:ind w:firstLineChars="100" w:firstLine="210"/>
              <w:rPr>
                <w:rFonts w:ascii="ＭＳ ゴシック" w:eastAsia="ＭＳ ゴシック" w:hAnsi="ＭＳ ゴシック" w:cs="Arial"/>
              </w:rPr>
            </w:pPr>
          </w:p>
          <w:p w:rsidR="008D0B1C"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月の満ち欠けの仕組みについて、ポプラディアネットのメディアの画像を動かしながら、説明する。</w:t>
            </w:r>
          </w:p>
        </w:tc>
        <w:tc>
          <w:tcPr>
            <w:tcW w:w="2592" w:type="dxa"/>
          </w:tcPr>
          <w:p w:rsidR="008D0B1C" w:rsidRDefault="008D0B1C" w:rsidP="000B46C3">
            <w:pPr>
              <w:pStyle w:val="125inchblock"/>
              <w:snapToGrid w:val="0"/>
              <w:ind w:left="0"/>
              <w:rPr>
                <w:rFonts w:ascii="Arial" w:eastAsia="ＭＳ ゴシック" w:hAnsi="Arial" w:cs="Arial"/>
                <w:sz w:val="20"/>
                <w:lang w:eastAsia="ja-JP"/>
              </w:rPr>
            </w:pPr>
          </w:p>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メディアの見るための手順をやってみせる</w:t>
            </w:r>
          </w:p>
        </w:tc>
      </w:tr>
      <w:tr w:rsidR="008D0B1C" w:rsidRPr="002F2D68" w:rsidTr="000B46C3">
        <w:tc>
          <w:tcPr>
            <w:tcW w:w="6588" w:type="dxa"/>
          </w:tcPr>
          <w:p w:rsidR="008D0B1C" w:rsidRDefault="008D0B1C" w:rsidP="000B46C3">
            <w:pPr>
              <w:snapToGrid w:val="0"/>
              <w:rPr>
                <w:rFonts w:ascii="ＭＳ ゴシック" w:eastAsia="ＭＳ ゴシック" w:hAnsi="ＭＳ ゴシック" w:cs="Arial"/>
              </w:rPr>
            </w:pPr>
          </w:p>
          <w:p w:rsidR="008D0B1C"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画面右側に、「月の満ち欠け」というメディアをクリックするとアニメが再生され、動く説明を見ることができることを伝えます。</w:t>
            </w:r>
          </w:p>
          <w:p w:rsidR="008D0B1C" w:rsidRDefault="008D0B1C" w:rsidP="000B46C3">
            <w:pPr>
              <w:snapToGrid w:val="0"/>
              <w:ind w:firstLineChars="100" w:firstLine="211"/>
              <w:jc w:val="center"/>
              <w:rPr>
                <w:rFonts w:ascii="ＭＳ ゴシック" w:eastAsia="ＭＳ ゴシック" w:hAnsi="ＭＳ ゴシック" w:cs="Arial"/>
                <w:b/>
              </w:rPr>
            </w:pPr>
          </w:p>
          <w:p w:rsidR="008D0B1C" w:rsidRDefault="008D0B1C" w:rsidP="000B46C3">
            <w:pPr>
              <w:snapToGrid w:val="0"/>
              <w:ind w:firstLineChars="100" w:firstLine="211"/>
              <w:jc w:val="center"/>
              <w:rPr>
                <w:rFonts w:ascii="ＭＳ ゴシック" w:eastAsia="ＭＳ ゴシック" w:hAnsi="ＭＳ ゴシック" w:cs="Arial"/>
                <w:b/>
              </w:rPr>
            </w:pPr>
          </w:p>
          <w:p w:rsidR="008D0B1C" w:rsidRPr="00870459" w:rsidRDefault="008D0B1C" w:rsidP="000B46C3">
            <w:pPr>
              <w:snapToGrid w:val="0"/>
              <w:ind w:firstLineChars="100" w:firstLine="211"/>
              <w:jc w:val="center"/>
              <w:rPr>
                <w:rFonts w:ascii="ＭＳ ゴシック" w:eastAsia="ＭＳ ゴシック" w:hAnsi="ＭＳ ゴシック" w:cs="Arial"/>
                <w:b/>
              </w:rPr>
            </w:pPr>
            <w:r w:rsidRPr="00870459">
              <w:rPr>
                <w:rFonts w:ascii="ＭＳ ゴシック" w:eastAsia="ＭＳ ゴシック" w:hAnsi="ＭＳ ゴシック" w:cs="Arial" w:hint="eastAsia"/>
                <w:b/>
              </w:rPr>
              <w:t>「月の満ち欠け」</w:t>
            </w:r>
            <w:r>
              <w:rPr>
                <w:rFonts w:ascii="ＭＳ ゴシック" w:eastAsia="ＭＳ ゴシック" w:hAnsi="ＭＳ ゴシック" w:cs="Arial" w:hint="eastAsia"/>
                <w:b/>
              </w:rPr>
              <w:t>アニメ</w:t>
            </w:r>
            <w:r w:rsidRPr="00870459">
              <w:rPr>
                <w:rFonts w:ascii="ＭＳ ゴシック" w:eastAsia="ＭＳ ゴシック" w:hAnsi="ＭＳ ゴシック" w:cs="Arial" w:hint="eastAsia"/>
                <w:b/>
              </w:rPr>
              <w:t>ファイルへのリンク</w:t>
            </w:r>
          </w:p>
          <w:p w:rsidR="008D0B1C" w:rsidRDefault="008D0B1C" w:rsidP="000B46C3">
            <w:pPr>
              <w:snapToGrid w:val="0"/>
              <w:ind w:firstLineChars="100" w:firstLine="210"/>
              <w:jc w:val="center"/>
              <w:rPr>
                <w:rFonts w:ascii="ＭＳ ゴシック" w:eastAsia="ＭＳ ゴシック" w:hAnsi="ＭＳ ゴシック" w:cs="Arial"/>
              </w:rPr>
            </w:pPr>
            <w:r>
              <w:rPr>
                <w:rFonts w:ascii="ＭＳ ゴシック" w:eastAsia="ＭＳ ゴシック" w:hAnsi="ＭＳ ゴシック" w:cs="Arial" w:hint="eastAsia"/>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535305</wp:posOffset>
                      </wp:positionV>
                      <wp:extent cx="1096010" cy="825500"/>
                      <wp:effectExtent l="34290" t="31750" r="31750" b="285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825500"/>
                              </a:xfrm>
                              <a:prstGeom prst="roundRect">
                                <a:avLst>
                                  <a:gd name="adj" fmla="val 16667"/>
                                </a:avLst>
                              </a:prstGeom>
                              <a:noFill/>
                              <a:ln w="508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79458" id="角丸四角形 15" o:spid="_x0000_s1026" style="position:absolute;left:0;text-align:left;margin-left:243pt;margin-top:42.15pt;width:86.3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" filled="f" strokecolor="red" strokeweight="4pt">
                      <v:textbox inset="5.85pt,.7pt,5.85pt,.7pt"/>
                    </v:roundrect>
                  </w:pict>
                </mc:Fallback>
              </mc:AlternateContent>
            </w:r>
            <w:r w:rsidRPr="007732BE">
              <w:rPr>
                <w:noProof/>
              </w:rPr>
              <w:drawing>
                <wp:inline distT="0" distB="0" distL="0" distR="0">
                  <wp:extent cx="4048125" cy="1828800"/>
                  <wp:effectExtent l="19050" t="19050" r="28575" b="190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1828800"/>
                          </a:xfrm>
                          <a:prstGeom prst="rect">
                            <a:avLst/>
                          </a:prstGeom>
                          <a:noFill/>
                          <a:ln>
                            <a:solidFill>
                              <a:schemeClr val="bg1">
                                <a:lumMod val="75000"/>
                              </a:schemeClr>
                            </a:solidFill>
                          </a:ln>
                        </pic:spPr>
                      </pic:pic>
                    </a:graphicData>
                  </a:graphic>
                </wp:inline>
              </w:drawing>
            </w:r>
          </w:p>
          <w:p w:rsidR="008D0B1C" w:rsidRDefault="008D0B1C" w:rsidP="008D0B1C">
            <w:pPr>
              <w:snapToGrid w:val="0"/>
              <w:rPr>
                <w:rFonts w:ascii="ＭＳ ゴシック" w:eastAsia="ＭＳ ゴシック" w:hAnsi="ＭＳ ゴシック" w:cs="Arial"/>
              </w:rPr>
            </w:pPr>
          </w:p>
          <w:p w:rsidR="008D0B1C" w:rsidRDefault="008D0B1C" w:rsidP="000B46C3">
            <w:pPr>
              <w:snapToGrid w:val="0"/>
              <w:ind w:firstLineChars="100" w:firstLine="210"/>
              <w:rPr>
                <w:rFonts w:ascii="ＭＳ ゴシック" w:eastAsia="ＭＳ ゴシック" w:hAnsi="ＭＳ ゴシック" w:cs="Arial"/>
              </w:rPr>
            </w:pPr>
          </w:p>
          <w:p w:rsidR="008D0B1C" w:rsidRDefault="008D0B1C" w:rsidP="000B46C3">
            <w:pPr>
              <w:snapToGrid w:val="0"/>
              <w:ind w:firstLineChars="100" w:firstLine="210"/>
              <w:rPr>
                <w:rFonts w:ascii="ＭＳ ゴシック" w:eastAsia="ＭＳ ゴシック" w:hAnsi="ＭＳ ゴシック" w:cs="Arial"/>
              </w:rPr>
            </w:pPr>
          </w:p>
          <w:p w:rsidR="008D0B1C" w:rsidRPr="00870459" w:rsidRDefault="008D0B1C" w:rsidP="000B46C3">
            <w:pPr>
              <w:snapToGrid w:val="0"/>
              <w:ind w:firstLineChars="100" w:firstLine="211"/>
              <w:jc w:val="center"/>
              <w:rPr>
                <w:rFonts w:ascii="ＭＳ ゴシック" w:eastAsia="ＭＳ ゴシック" w:hAnsi="ＭＳ ゴシック" w:cs="Arial"/>
                <w:b/>
              </w:rPr>
            </w:pPr>
            <w:r>
              <w:rPr>
                <w:rFonts w:ascii="ＭＳ ゴシック" w:eastAsia="ＭＳ ゴシック" w:hAnsi="ＭＳ ゴシック" w:cs="Arial" w:hint="eastAsia"/>
                <w:b/>
              </w:rPr>
              <w:t>アニメ</w:t>
            </w:r>
            <w:r w:rsidRPr="00870459">
              <w:rPr>
                <w:rFonts w:ascii="ＭＳ ゴシック" w:eastAsia="ＭＳ ゴシック" w:hAnsi="ＭＳ ゴシック" w:cs="Arial" w:hint="eastAsia"/>
                <w:b/>
              </w:rPr>
              <w:t>「月の満ち欠け」</w:t>
            </w:r>
          </w:p>
          <w:p w:rsidR="008D0B1C" w:rsidRDefault="008D0B1C" w:rsidP="000B46C3">
            <w:pPr>
              <w:snapToGrid w:val="0"/>
              <w:ind w:firstLineChars="100" w:firstLine="210"/>
              <w:jc w:val="center"/>
              <w:rPr>
                <w:rFonts w:ascii="ＭＳ ゴシック" w:eastAsia="ＭＳ ゴシック" w:hAnsi="ＭＳ ゴシック" w:cs="Arial"/>
              </w:rPr>
            </w:pPr>
            <w:r w:rsidRPr="007732BE">
              <w:rPr>
                <w:noProof/>
              </w:rPr>
              <w:drawing>
                <wp:inline distT="0" distB="0" distL="0" distR="0">
                  <wp:extent cx="3343275" cy="3695700"/>
                  <wp:effectExtent l="19050" t="19050" r="28575"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3695700"/>
                          </a:xfrm>
                          <a:prstGeom prst="rect">
                            <a:avLst/>
                          </a:prstGeom>
                          <a:noFill/>
                          <a:ln>
                            <a:solidFill>
                              <a:schemeClr val="bg1">
                                <a:lumMod val="75000"/>
                              </a:schemeClr>
                            </a:solidFill>
                          </a:ln>
                        </pic:spPr>
                      </pic:pic>
                    </a:graphicData>
                  </a:graphic>
                </wp:inline>
              </w:drawing>
            </w:r>
          </w:p>
        </w:tc>
        <w:tc>
          <w:tcPr>
            <w:tcW w:w="2592" w:type="dxa"/>
          </w:tcPr>
          <w:p w:rsidR="008D0B1C" w:rsidRDefault="008D0B1C" w:rsidP="000B46C3">
            <w:pPr>
              <w:pStyle w:val="125inchblock"/>
              <w:snapToGrid w:val="0"/>
              <w:ind w:left="0"/>
              <w:rPr>
                <w:rFonts w:ascii="Arial" w:eastAsia="ＭＳ ゴシック" w:hAnsi="Arial" w:cs="Arial"/>
                <w:sz w:val="20"/>
                <w:lang w:eastAsia="ja-JP"/>
              </w:rPr>
            </w:pPr>
          </w:p>
          <w:tbl>
            <w:tblPr>
              <w:tblW w:w="5184" w:type="dxa"/>
              <w:tblLayout w:type="fixed"/>
              <w:tblLook w:val="0000" w:firstRow="0" w:lastRow="0" w:firstColumn="0" w:lastColumn="0" w:noHBand="0" w:noVBand="0"/>
            </w:tblPr>
            <w:tblGrid>
              <w:gridCol w:w="2592"/>
              <w:gridCol w:w="2592"/>
            </w:tblGrid>
            <w:tr w:rsidR="008D0B1C" w:rsidTr="000B46C3">
              <w:tc>
                <w:tcPr>
                  <w:tcW w:w="2592" w:type="dxa"/>
                </w:tcPr>
                <w:p w:rsidR="008D0B1C" w:rsidRDefault="008D0B1C" w:rsidP="000B46C3">
                  <w:pPr>
                    <w:pStyle w:val="125inchblock"/>
                    <w:snapToGrid w:val="0"/>
                    <w:ind w:left="0"/>
                    <w:rPr>
                      <w:rFonts w:ascii="Arial" w:eastAsia="ＭＳ ゴシック" w:hAnsi="Arial" w:cs="Arial"/>
                      <w:sz w:val="20"/>
                      <w:lang w:eastAsia="ja-JP"/>
                    </w:rPr>
                  </w:pPr>
                </w:p>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lastRenderedPageBreak/>
                    <w:t>画面右側にある「月の満ち欠け」をクリックする</w:t>
                  </w:r>
                </w:p>
              </w:tc>
              <w:tc>
                <w:tcPr>
                  <w:tcW w:w="2592" w:type="dxa"/>
                </w:tcPr>
                <w:p w:rsidR="008D0B1C" w:rsidRDefault="008D0B1C" w:rsidP="000B46C3">
                  <w:pPr>
                    <w:pStyle w:val="125inchblock"/>
                    <w:snapToGrid w:val="0"/>
                    <w:ind w:left="0"/>
                    <w:rPr>
                      <w:rFonts w:ascii="Arial" w:eastAsia="ＭＳ ゴシック" w:hAnsi="Arial" w:cs="Arial"/>
                      <w:sz w:val="20"/>
                      <w:lang w:eastAsia="ja-JP"/>
                    </w:rPr>
                  </w:pPr>
                </w:p>
              </w:tc>
            </w:tr>
          </w:tbl>
          <w:p w:rsidR="008D0B1C" w:rsidRPr="00F06E81" w:rsidRDefault="008D0B1C" w:rsidP="000B46C3">
            <w:pPr>
              <w:pStyle w:val="125inchblock"/>
              <w:snapToGrid w:val="0"/>
              <w:ind w:left="0"/>
              <w:rPr>
                <w:rFonts w:ascii="Arial" w:eastAsia="ＭＳ ゴシック" w:hAnsi="Arial" w:cs="Arial"/>
                <w:sz w:val="20"/>
                <w:lang w:eastAsia="ja-JP"/>
              </w:rPr>
            </w:pPr>
          </w:p>
        </w:tc>
      </w:tr>
      <w:tr w:rsidR="008D0B1C" w:rsidTr="000B46C3">
        <w:tc>
          <w:tcPr>
            <w:tcW w:w="6588" w:type="dxa"/>
          </w:tcPr>
          <w:p w:rsidR="008D0B1C" w:rsidRDefault="008D0B1C" w:rsidP="000B46C3">
            <w:pPr>
              <w:snapToGrid w:val="0"/>
              <w:rPr>
                <w:rFonts w:ascii="ＭＳ ゴシック" w:eastAsia="ＭＳ ゴシック" w:hAnsi="ＭＳ ゴシック" w:cs="Arial"/>
              </w:rPr>
            </w:pPr>
          </w:p>
        </w:tc>
        <w:tc>
          <w:tcPr>
            <w:tcW w:w="2592" w:type="dxa"/>
          </w:tcPr>
          <w:p w:rsidR="008D0B1C" w:rsidRDefault="008D0B1C" w:rsidP="000B46C3">
            <w:pPr>
              <w:pStyle w:val="125inchblock"/>
              <w:snapToGrid w:val="0"/>
              <w:ind w:left="0"/>
              <w:rPr>
                <w:rFonts w:ascii="Arial" w:eastAsia="ＭＳ ゴシック" w:hAnsi="Arial" w:cs="Arial"/>
                <w:sz w:val="20"/>
                <w:lang w:eastAsia="ja-JP"/>
              </w:rPr>
            </w:pPr>
          </w:p>
        </w:tc>
      </w:tr>
      <w:tr w:rsidR="008D0B1C" w:rsidTr="000B46C3">
        <w:tc>
          <w:tcPr>
            <w:tcW w:w="6588" w:type="dxa"/>
          </w:tcPr>
          <w:p w:rsidR="008D0B1C" w:rsidRDefault="008D0B1C" w:rsidP="000B46C3">
            <w:pPr>
              <w:snapToGrid w:val="0"/>
              <w:rPr>
                <w:rFonts w:ascii="ＭＳ ゴシック" w:eastAsia="ＭＳ ゴシック" w:hAnsi="ＭＳ ゴシック" w:cs="Arial"/>
              </w:rPr>
            </w:pPr>
            <w:r>
              <w:rPr>
                <w:rFonts w:ascii="ＭＳ ゴシック" w:eastAsia="ＭＳ ゴシック" w:hAnsi="ＭＳ ゴシック" w:cs="Arial" w:hint="eastAsia"/>
              </w:rPr>
              <w:t>月の満ち欠けについてのアニメは、矢印をクリックすることで、8段階に説明が進みます。地球の周りを月が公転し、どのように地球から見えるのかを確認することができますので、先生はアニメを見せながら、月の動きと形（満ち欠け）について説明をしてください。</w:t>
            </w:r>
          </w:p>
        </w:tc>
        <w:tc>
          <w:tcPr>
            <w:tcW w:w="2592" w:type="dxa"/>
          </w:tcPr>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矢印をクリックしてアニメを進めながら説明をする</w:t>
            </w:r>
          </w:p>
        </w:tc>
      </w:tr>
      <w:tr w:rsidR="008D0B1C" w:rsidTr="000B46C3">
        <w:tc>
          <w:tcPr>
            <w:tcW w:w="6588" w:type="dxa"/>
          </w:tcPr>
          <w:p w:rsidR="008D0B1C" w:rsidRDefault="008D0B1C"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月の満ち欠けについてのアニメを見終わったら、ワークシートのいちばん下に、月が満ち欠けする理由を書くように指示してください。</w:t>
            </w:r>
          </w:p>
          <w:p w:rsidR="008D0B1C" w:rsidRDefault="008D0B1C" w:rsidP="000B46C3">
            <w:pPr>
              <w:snapToGrid w:val="0"/>
              <w:ind w:firstLineChars="100" w:firstLine="210"/>
              <w:rPr>
                <w:rFonts w:ascii="ＭＳ ゴシック" w:eastAsia="ＭＳ ゴシック" w:hAnsi="ＭＳ ゴシック" w:cs="Arial"/>
              </w:rPr>
            </w:pPr>
          </w:p>
          <w:p w:rsidR="008D0B1C" w:rsidRPr="00500BF3" w:rsidRDefault="008D0B1C" w:rsidP="000B46C3">
            <w:pPr>
              <w:snapToGrid w:val="0"/>
              <w:ind w:leftChars="100" w:left="420" w:hangingChars="100" w:hanging="210"/>
              <w:rPr>
                <w:rFonts w:ascii="ＭＳ ゴシック" w:eastAsia="ＭＳ ゴシック" w:hAnsi="ＭＳ ゴシック" w:cs="Arial"/>
                <w:color w:val="3366FF"/>
              </w:rPr>
            </w:pPr>
            <w:r>
              <w:rPr>
                <w:rFonts w:ascii="ＭＳ ゴシック" w:eastAsia="ＭＳ ゴシック" w:hAnsi="ＭＳ ゴシック" w:cs="Arial" w:hint="eastAsia"/>
                <w:color w:val="3366FF"/>
              </w:rPr>
              <w:t>※作業が早く終わった児童には、</w:t>
            </w:r>
            <w:r w:rsidRPr="00500BF3">
              <w:rPr>
                <w:rFonts w:ascii="ＭＳ ゴシック" w:eastAsia="ＭＳ ゴシック" w:hAnsi="ＭＳ ゴシック" w:cs="Arial" w:hint="eastAsia"/>
                <w:color w:val="3366FF"/>
              </w:rPr>
              <w:t>本文を読んだり、「おすすめ項目」で月に関連する言葉を調べたり、自由に学習を進めるように声をかけましょう。</w:t>
            </w:r>
          </w:p>
          <w:p w:rsidR="008D0B1C" w:rsidRDefault="008D0B1C" w:rsidP="000B46C3">
            <w:pPr>
              <w:snapToGrid w:val="0"/>
              <w:rPr>
                <w:rFonts w:ascii="ＭＳ ゴシック" w:eastAsia="ＭＳ ゴシック" w:hAnsi="ＭＳ ゴシック" w:cs="Arial"/>
              </w:rPr>
            </w:pPr>
          </w:p>
        </w:tc>
        <w:tc>
          <w:tcPr>
            <w:tcW w:w="2592" w:type="dxa"/>
          </w:tcPr>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lastRenderedPageBreak/>
              <w:t>ワークシートのいちばん下に、満ち欠けの理由を書いてもらう</w:t>
            </w:r>
          </w:p>
        </w:tc>
      </w:tr>
      <w:tr w:rsidR="008D0B1C" w:rsidTr="000B46C3">
        <w:tc>
          <w:tcPr>
            <w:tcW w:w="6588" w:type="dxa"/>
          </w:tcPr>
          <w:p w:rsidR="008D0B1C" w:rsidRDefault="001820B4" w:rsidP="000B46C3">
            <w:pPr>
              <w:snapToGrid w:val="0"/>
              <w:ind w:firstLineChars="100" w:firstLine="210"/>
              <w:rPr>
                <w:rFonts w:ascii="ＭＳ ゴシック" w:eastAsia="ＭＳ ゴシック" w:hAnsi="ＭＳ ゴシック" w:cs="Arial"/>
              </w:rPr>
            </w:pPr>
            <w:r>
              <w:rPr>
                <w:rFonts w:ascii="ＭＳ ゴシック" w:eastAsia="ＭＳ ゴシック" w:hAnsi="ＭＳ ゴシック" w:cs="Arial" w:hint="eastAsia"/>
              </w:rPr>
              <w:t>最後にもう一度先生機に注目させます。『月（天体）』</w:t>
            </w:r>
            <w:r w:rsidR="008D0B1C">
              <w:rPr>
                <w:rFonts w:ascii="ＭＳ ゴシック" w:eastAsia="ＭＳ ゴシック" w:hAnsi="ＭＳ ゴシック" w:cs="Arial" w:hint="eastAsia"/>
              </w:rPr>
              <w:t>の項目を表示し、本文のいちばん下に「月の満ち欠け」という見出しがあるので、そこの部分を皆で読み合わせ、先ほどの</w:t>
            </w:r>
            <w:r w:rsidR="008D0B1C">
              <w:rPr>
                <w:rFonts w:ascii="Arial" w:eastAsia="ＭＳ ゴシック" w:hAnsi="Arial" w:cs="Arial" w:hint="eastAsia"/>
              </w:rPr>
              <w:t>アニメでの先生の説明を復習します。</w:t>
            </w:r>
          </w:p>
        </w:tc>
        <w:tc>
          <w:tcPr>
            <w:tcW w:w="2592" w:type="dxa"/>
          </w:tcPr>
          <w:p w:rsidR="008D0B1C" w:rsidRDefault="001820B4"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復習として『月（天体）』</w:t>
            </w:r>
            <w:r w:rsidR="008D0B1C">
              <w:rPr>
                <w:rFonts w:ascii="Arial" w:eastAsia="ＭＳ ゴシック" w:hAnsi="Arial" w:cs="Arial" w:hint="eastAsia"/>
                <w:sz w:val="20"/>
                <w:lang w:eastAsia="ja-JP"/>
              </w:rPr>
              <w:t>の項目を表示</w:t>
            </w:r>
          </w:p>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「月（天体）」の項目のいちばん下の「月の満ち欠け」を読む</w:t>
            </w:r>
          </w:p>
        </w:tc>
      </w:tr>
    </w:tbl>
    <w:p w:rsidR="008D0B1C" w:rsidRPr="00A04528" w:rsidRDefault="008D0B1C" w:rsidP="008D0B1C">
      <w:pPr>
        <w:pStyle w:val="3"/>
        <w:snapToGrid w:val="0"/>
        <w:ind w:left="840"/>
      </w:pPr>
      <w:r>
        <w:rPr>
          <w:rFonts w:ascii="Impact" w:hAnsi="Impact"/>
          <w:noProof/>
        </w:rPr>
        <w:drawing>
          <wp:inline distT="0" distB="0" distL="0" distR="0">
            <wp:extent cx="1038225" cy="1028700"/>
            <wp:effectExtent l="0" t="0" r="9525" b="0"/>
            <wp:docPr id="3" name="図 3"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inline>
        </w:drawing>
      </w:r>
      <w:r w:rsidRPr="00A04528">
        <w:rPr>
          <w:rFonts w:ascii="Comic Sans MS" w:eastAsia="HGP創英角ﾎﾟｯﾌﾟ体" w:hAnsi="Comic Sans MS" w:hint="eastAsia"/>
          <w:bCs/>
          <w:sz w:val="28"/>
        </w:rPr>
        <w:t>まとめ（</w:t>
      </w:r>
      <w:r w:rsidRPr="00A04528">
        <w:rPr>
          <w:rFonts w:ascii="Comic Sans MS" w:eastAsia="HGP創英角ﾎﾟｯﾌﾟ体" w:hAnsi="Comic Sans MS" w:hint="eastAsia"/>
          <w:bCs/>
          <w:sz w:val="28"/>
        </w:rPr>
        <w:t>5</w:t>
      </w:r>
      <w:r w:rsidRPr="00A04528">
        <w:rPr>
          <w:rFonts w:ascii="Comic Sans MS" w:eastAsia="HGP創英角ﾎﾟｯﾌﾟ体" w:hAnsi="Comic Sans MS" w:hint="eastAsia"/>
          <w:bCs/>
          <w:sz w:val="28"/>
        </w:rPr>
        <w:t>分）</w:t>
      </w:r>
    </w:p>
    <w:tbl>
      <w:tblPr>
        <w:tblW w:w="0" w:type="auto"/>
        <w:tblLayout w:type="fixed"/>
        <w:tblLook w:val="0000" w:firstRow="0" w:lastRow="0" w:firstColumn="0" w:lastColumn="0" w:noHBand="0" w:noVBand="0"/>
      </w:tblPr>
      <w:tblGrid>
        <w:gridCol w:w="6588"/>
        <w:gridCol w:w="2592"/>
      </w:tblGrid>
      <w:tr w:rsidR="008D0B1C" w:rsidTr="000B46C3">
        <w:tc>
          <w:tcPr>
            <w:tcW w:w="6588" w:type="dxa"/>
          </w:tcPr>
          <w:p w:rsidR="008D0B1C" w:rsidRDefault="008D0B1C" w:rsidP="000B46C3">
            <w:pPr>
              <w:snapToGrid w:val="0"/>
              <w:ind w:firstLineChars="100" w:firstLine="210"/>
              <w:rPr>
                <w:rFonts w:ascii="Arial" w:eastAsia="ＭＳ ゴシック" w:hAnsi="Arial" w:cs="Arial"/>
              </w:rPr>
            </w:pPr>
            <w:r>
              <w:rPr>
                <w:rFonts w:ascii="Arial" w:eastAsia="ＭＳ ゴシック" w:hAnsi="Arial" w:cs="Arial" w:hint="eastAsia"/>
              </w:rPr>
              <w:t>先生の説明を聞いたら自分でもう一度「月の満ち欠け」のアニメを動かしてみましょう。きちんと理解ができたら、ポプラディアネットの画面右上にある「ログアウト」</w:t>
            </w:r>
            <w:r w:rsidR="001820B4">
              <w:rPr>
                <w:rFonts w:ascii="Arial" w:eastAsia="ＭＳ ゴシック" w:hAnsi="Arial" w:cs="Arial" w:hint="eastAsia"/>
              </w:rPr>
              <w:t>(ID</w:t>
            </w:r>
            <w:r w:rsidR="001820B4">
              <w:rPr>
                <w:rFonts w:ascii="Arial" w:eastAsia="ＭＳ ゴシック" w:hAnsi="Arial" w:cs="Arial" w:hint="eastAsia"/>
              </w:rPr>
              <w:t>版</w:t>
            </w:r>
            <w:r w:rsidR="001820B4">
              <w:rPr>
                <w:rFonts w:ascii="Arial" w:eastAsia="ＭＳ ゴシック" w:hAnsi="Arial" w:cs="Arial" w:hint="eastAsia"/>
              </w:rPr>
              <w:t>)</w:t>
            </w:r>
            <w:r>
              <w:rPr>
                <w:rFonts w:ascii="Arial" w:eastAsia="ＭＳ ゴシック" w:hAnsi="Arial" w:cs="Arial" w:hint="eastAsia"/>
              </w:rPr>
              <w:t>または「おわる」</w:t>
            </w:r>
            <w:r w:rsidR="001820B4">
              <w:rPr>
                <w:rFonts w:ascii="Arial" w:eastAsia="ＭＳ ゴシック" w:hAnsi="Arial" w:cs="Arial" w:hint="eastAsia"/>
              </w:rPr>
              <w:t>(IP</w:t>
            </w:r>
            <w:r w:rsidR="001820B4">
              <w:rPr>
                <w:rFonts w:ascii="Arial" w:eastAsia="ＭＳ ゴシック" w:hAnsi="Arial" w:cs="Arial" w:hint="eastAsia"/>
              </w:rPr>
              <w:t>版</w:t>
            </w:r>
            <w:r w:rsidR="001820B4">
              <w:rPr>
                <w:rFonts w:ascii="Arial" w:eastAsia="ＭＳ ゴシック" w:hAnsi="Arial" w:cs="Arial" w:hint="eastAsia"/>
              </w:rPr>
              <w:t>)</w:t>
            </w:r>
            <w:r>
              <w:rPr>
                <w:rFonts w:ascii="Arial" w:eastAsia="ＭＳ ゴシック" w:hAnsi="Arial" w:cs="Arial" w:hint="eastAsia"/>
              </w:rPr>
              <w:t>ボタンをクリックして、ログアウトしてください。</w:t>
            </w:r>
          </w:p>
          <w:p w:rsidR="008D0B1C" w:rsidRDefault="008D0B1C" w:rsidP="000B46C3">
            <w:pPr>
              <w:snapToGrid w:val="0"/>
              <w:ind w:firstLineChars="100" w:firstLine="210"/>
              <w:rPr>
                <w:rFonts w:ascii="Arial" w:eastAsia="ＭＳ ゴシック" w:hAnsi="Arial" w:cs="Arial"/>
              </w:rPr>
            </w:pPr>
          </w:p>
          <w:p w:rsidR="008D0B1C" w:rsidRPr="00DC721C" w:rsidRDefault="008D0B1C" w:rsidP="000B46C3">
            <w:pPr>
              <w:snapToGrid w:val="0"/>
              <w:ind w:firstLineChars="100" w:firstLine="210"/>
              <w:rPr>
                <w:rFonts w:ascii="Arial" w:eastAsia="ＭＳ ゴシック" w:hAnsi="Arial" w:cs="Arial"/>
              </w:rPr>
            </w:pPr>
            <w:r>
              <w:rPr>
                <w:rFonts w:ascii="Arial" w:eastAsia="ＭＳ ゴシック" w:hAnsi="Arial" w:cs="Arial" w:hint="eastAsia"/>
              </w:rPr>
              <w:t>アニメで月の満ち欠けの様子がよくわかったか質問してください。このようなアニメや映像は、他に</w:t>
            </w:r>
            <w:r w:rsidR="001820B4">
              <w:rPr>
                <w:rFonts w:ascii="Arial" w:eastAsia="ＭＳ ゴシック" w:hAnsi="Arial" w:cs="Arial" w:hint="eastAsia"/>
              </w:rPr>
              <w:t>も「月食」など他の言葉でも見ることができることを伝えます。また『月（天体）』</w:t>
            </w:r>
            <w:r>
              <w:rPr>
                <w:rFonts w:ascii="Arial" w:eastAsia="ＭＳ ゴシック" w:hAnsi="Arial" w:cs="Arial" w:hint="eastAsia"/>
              </w:rPr>
              <w:t>の本文の画面左上の「おすすめ項目」を利用することで、月に関係する言葉についてクリック一つで調べられることも補足しましょう。</w:t>
            </w:r>
          </w:p>
        </w:tc>
        <w:tc>
          <w:tcPr>
            <w:tcW w:w="2592" w:type="dxa"/>
          </w:tcPr>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ポプラディアネットからログアウトする</w:t>
            </w:r>
          </w:p>
          <w:p w:rsidR="008D0B1C" w:rsidRDefault="008D0B1C" w:rsidP="000B46C3">
            <w:pPr>
              <w:pStyle w:val="125inchblock"/>
              <w:snapToGrid w:val="0"/>
              <w:ind w:left="0"/>
              <w:rPr>
                <w:rFonts w:ascii="Arial" w:eastAsia="ＭＳ ゴシック" w:hAnsi="Arial" w:cs="Arial"/>
                <w:sz w:val="20"/>
                <w:lang w:eastAsia="ja-JP"/>
              </w:rPr>
            </w:pPr>
          </w:p>
          <w:p w:rsidR="008D0B1C" w:rsidRDefault="008D0B1C" w:rsidP="000B46C3">
            <w:pPr>
              <w:pStyle w:val="125inchblock"/>
              <w:snapToGrid w:val="0"/>
              <w:ind w:left="0"/>
              <w:rPr>
                <w:rFonts w:ascii="Arial" w:eastAsia="ＭＳ ゴシック" w:hAnsi="Arial" w:cs="Arial"/>
                <w:sz w:val="20"/>
                <w:lang w:eastAsia="ja-JP"/>
              </w:rPr>
            </w:pPr>
          </w:p>
          <w:p w:rsidR="008D0B1C" w:rsidRDefault="008D0B1C" w:rsidP="000B46C3">
            <w:pPr>
              <w:pStyle w:val="125inchblock"/>
              <w:snapToGrid w:val="0"/>
              <w:ind w:left="0"/>
              <w:rPr>
                <w:rFonts w:ascii="Arial" w:eastAsia="ＭＳ ゴシック" w:hAnsi="Arial" w:cs="Arial"/>
                <w:sz w:val="20"/>
                <w:lang w:eastAsia="ja-JP"/>
              </w:rPr>
            </w:pPr>
          </w:p>
          <w:p w:rsidR="008D0B1C" w:rsidRDefault="008D0B1C" w:rsidP="008D0B1C">
            <w:pPr>
              <w:pStyle w:val="125inchblock"/>
              <w:numPr>
                <w:ilvl w:val="0"/>
                <w:numId w:val="1"/>
              </w:numPr>
              <w:snapToGrid w:val="0"/>
              <w:rPr>
                <w:rFonts w:ascii="Arial" w:eastAsia="ＭＳ ゴシック" w:hAnsi="Arial" w:cs="Arial"/>
                <w:sz w:val="20"/>
                <w:lang w:eastAsia="ja-JP"/>
              </w:rPr>
            </w:pPr>
            <w:r>
              <w:rPr>
                <w:rFonts w:ascii="Arial" w:eastAsia="ＭＳ ゴシック" w:hAnsi="Arial" w:cs="Arial" w:hint="eastAsia"/>
                <w:sz w:val="20"/>
                <w:lang w:eastAsia="ja-JP"/>
              </w:rPr>
              <w:t>アニメや映像、「おすすめ項目」について紹介する</w:t>
            </w:r>
          </w:p>
          <w:p w:rsidR="008D0B1C" w:rsidRDefault="008D0B1C" w:rsidP="000B46C3">
            <w:pPr>
              <w:pStyle w:val="125inchblock"/>
              <w:snapToGrid w:val="0"/>
              <w:ind w:left="0"/>
              <w:rPr>
                <w:rFonts w:ascii="Arial" w:eastAsia="ＭＳ ゴシック" w:hAnsi="Arial" w:cs="Arial"/>
                <w:sz w:val="20"/>
                <w:lang w:eastAsia="ja-JP"/>
              </w:rPr>
            </w:pPr>
          </w:p>
        </w:tc>
      </w:tr>
      <w:tr w:rsidR="008D0B1C" w:rsidTr="000B46C3">
        <w:tc>
          <w:tcPr>
            <w:tcW w:w="6588" w:type="dxa"/>
          </w:tcPr>
          <w:p w:rsidR="008D0B1C" w:rsidRDefault="008D0B1C" w:rsidP="000B46C3">
            <w:pPr>
              <w:snapToGrid w:val="0"/>
              <w:rPr>
                <w:rFonts w:ascii="Arial" w:eastAsia="ＭＳ ゴシック" w:hAnsi="Arial" w:cs="Arial"/>
              </w:rPr>
            </w:pPr>
          </w:p>
          <w:p w:rsidR="008D0B1C" w:rsidRDefault="008D0B1C" w:rsidP="000B46C3">
            <w:pPr>
              <w:snapToGrid w:val="0"/>
              <w:ind w:firstLineChars="100" w:firstLine="210"/>
              <w:rPr>
                <w:rFonts w:ascii="Arial" w:eastAsia="ＭＳ ゴシック" w:hAnsi="Arial" w:cs="Arial"/>
              </w:rPr>
            </w:pPr>
          </w:p>
        </w:tc>
        <w:tc>
          <w:tcPr>
            <w:tcW w:w="2592" w:type="dxa"/>
          </w:tcPr>
          <w:p w:rsidR="008D0B1C" w:rsidRDefault="008D0B1C" w:rsidP="000B46C3">
            <w:pPr>
              <w:pStyle w:val="125inchblock"/>
              <w:snapToGrid w:val="0"/>
              <w:ind w:left="0"/>
              <w:rPr>
                <w:rFonts w:ascii="Arial" w:eastAsia="ＭＳ ゴシック" w:hAnsi="Arial" w:cs="Arial"/>
                <w:sz w:val="20"/>
                <w:lang w:eastAsia="ja-JP"/>
              </w:rPr>
            </w:pPr>
          </w:p>
        </w:tc>
      </w:tr>
    </w:tbl>
    <w:p w:rsidR="008D0B1C" w:rsidRPr="00FB18E3" w:rsidRDefault="008D0B1C" w:rsidP="008D0B1C">
      <w:pPr>
        <w:pStyle w:val="Glance1"/>
        <w:snapToGrid w:val="0"/>
        <w:spacing w:after="120"/>
        <w:ind w:right="2880"/>
        <w:jc w:val="left"/>
        <w:rPr>
          <w:rFonts w:eastAsia="HGP教科書体"/>
          <w:bCs/>
          <w:sz w:val="28"/>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Default="008D0B1C" w:rsidP="008D0B1C">
      <w:pPr>
        <w:ind w:right="1050"/>
        <w:rPr>
          <w:rFonts w:ascii="ＭＳ ゴシック" w:eastAsia="ＭＳ ゴシック" w:hAnsi="ＭＳ ゴシック"/>
        </w:rPr>
      </w:pPr>
    </w:p>
    <w:p w:rsidR="008D0B1C" w:rsidRPr="00C462B1" w:rsidRDefault="008D0B1C" w:rsidP="008D0B1C">
      <w:pPr>
        <w:rPr>
          <w:rFonts w:ascii="ＭＳ Ｐゴシック" w:eastAsia="ＭＳ Ｐゴシック" w:hAnsi="ＭＳ Ｐゴシック"/>
          <w:b/>
          <w:sz w:val="28"/>
          <w:szCs w:val="28"/>
        </w:rPr>
      </w:pPr>
      <w:r w:rsidRPr="0011416F">
        <w:rPr>
          <w:rFonts w:ascii="ＭＳ Ｐゴシック" w:eastAsia="ＭＳ Ｐゴシック" w:hAnsi="ＭＳ Ｐゴシック" w:hint="eastAsia"/>
          <w:b/>
          <w:sz w:val="40"/>
          <w:szCs w:val="40"/>
        </w:rPr>
        <w:lastRenderedPageBreak/>
        <w:t>≪</w:t>
      </w:r>
      <w:r>
        <w:rPr>
          <w:rFonts w:ascii="ＭＳ Ｐゴシック" w:eastAsia="ＭＳ Ｐゴシック" w:hAnsi="ＭＳ Ｐゴシック" w:hint="eastAsia"/>
          <w:b/>
          <w:sz w:val="40"/>
          <w:szCs w:val="40"/>
        </w:rPr>
        <w:t>月の動きと形</w:t>
      </w:r>
      <w:r w:rsidRPr="0011416F">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28"/>
          <w:szCs w:val="28"/>
        </w:rPr>
        <w:t>年　　組　名前</w:t>
      </w:r>
    </w:p>
    <w:p w:rsidR="008D0B1C" w:rsidRDefault="008D0B1C" w:rsidP="008D0B1C">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2540</wp:posOffset>
                </wp:positionV>
                <wp:extent cx="5486400" cy="0"/>
                <wp:effectExtent l="10795" t="11430" r="825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FEE8"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2pt" to="45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Qr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"/>
            </w:pict>
          </mc:Fallback>
        </mc:AlternateContent>
      </w:r>
      <w:r w:rsidRPr="00C462B1">
        <w:rPr>
          <w:rFonts w:ascii="ＭＳ Ｐゴシック" w:eastAsia="ＭＳ Ｐゴシック" w:hAnsi="ＭＳ Ｐゴシック" w:hint="eastAsia"/>
          <w:noProof/>
        </w:rPr>
        <w:drawing>
          <wp:inline distT="0" distB="0" distL="0" distR="0">
            <wp:extent cx="1371600" cy="1371600"/>
            <wp:effectExtent l="0" t="0" r="0" b="0"/>
            <wp:docPr id="2" name="図 2" descr="MC90043259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2592%5b1%5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8D0B1C" w:rsidRDefault="008D0B1C" w:rsidP="008D0B1C">
      <w:pPr>
        <w:rPr>
          <w:rFonts w:ascii="ＭＳ ゴシック" w:eastAsia="ＭＳ ゴシック" w:hAnsi="ＭＳ ゴシック"/>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099"/>
      </w:tblGrid>
      <w:tr w:rsidR="008D0B1C" w:rsidRPr="004B66CB" w:rsidTr="000B46C3">
        <w:tc>
          <w:tcPr>
            <w:tcW w:w="1621" w:type="dxa"/>
            <w:shd w:val="clear" w:color="auto" w:fill="CCCCCC"/>
          </w:tcPr>
          <w:p w:rsidR="008D0B1C" w:rsidRPr="004B66CB" w:rsidRDefault="008D0B1C" w:rsidP="000B46C3">
            <w:pPr>
              <w:rPr>
                <w:rFonts w:ascii="ＭＳ ゴシック" w:eastAsia="ＭＳ ゴシック" w:hAnsi="ＭＳ ゴシック"/>
                <w:b/>
              </w:rPr>
            </w:pPr>
            <w:r w:rsidRPr="004B66CB">
              <w:rPr>
                <w:rFonts w:ascii="ＭＳ ゴシック" w:eastAsia="ＭＳ ゴシック" w:hAnsi="ＭＳ ゴシック" w:hint="eastAsia"/>
                <w:b/>
              </w:rPr>
              <w:t>言葉</w:t>
            </w:r>
          </w:p>
        </w:tc>
        <w:tc>
          <w:tcPr>
            <w:tcW w:w="7099" w:type="dxa"/>
            <w:shd w:val="clear" w:color="auto" w:fill="CCCCCC"/>
          </w:tcPr>
          <w:p w:rsidR="008D0B1C" w:rsidRPr="004B66CB" w:rsidRDefault="008D0B1C" w:rsidP="000B46C3">
            <w:pPr>
              <w:rPr>
                <w:rFonts w:ascii="ＭＳ ゴシック" w:eastAsia="ＭＳ ゴシック" w:hAnsi="ＭＳ ゴシック"/>
                <w:b/>
              </w:rPr>
            </w:pPr>
            <w:r w:rsidRPr="004B66CB">
              <w:rPr>
                <w:rFonts w:ascii="ＭＳ ゴシック" w:eastAsia="ＭＳ ゴシック" w:hAnsi="ＭＳ ゴシック" w:hint="eastAsia"/>
                <w:b/>
              </w:rPr>
              <w:t>説明</w:t>
            </w:r>
          </w:p>
        </w:tc>
      </w:tr>
      <w:tr w:rsidR="008D0B1C" w:rsidRPr="004B66CB" w:rsidTr="000B46C3">
        <w:trPr>
          <w:trHeight w:val="1246"/>
        </w:trPr>
        <w:tc>
          <w:tcPr>
            <w:tcW w:w="1621" w:type="dxa"/>
            <w:shd w:val="clear" w:color="auto" w:fill="auto"/>
          </w:tcPr>
          <w:p w:rsidR="008D0B1C" w:rsidRPr="004B66CB" w:rsidRDefault="008D0B1C" w:rsidP="000B46C3">
            <w:pPr>
              <w:rPr>
                <w:rFonts w:ascii="ＭＳ ゴシック" w:eastAsia="ＭＳ ゴシック" w:hAnsi="ＭＳ ゴシック"/>
                <w:b/>
              </w:rPr>
            </w:pPr>
            <w:r>
              <w:rPr>
                <w:rFonts w:ascii="ＭＳ ゴシック" w:eastAsia="ＭＳ ゴシック" w:hAnsi="ＭＳ ゴシック" w:hint="eastAsia"/>
                <w:b/>
              </w:rPr>
              <w:t>新月</w:t>
            </w:r>
          </w:p>
        </w:tc>
        <w:tc>
          <w:tcPr>
            <w:tcW w:w="7099" w:type="dxa"/>
            <w:shd w:val="clear" w:color="auto" w:fill="auto"/>
          </w:tcPr>
          <w:p w:rsidR="008D0B1C" w:rsidRPr="004B66CB" w:rsidRDefault="008D0B1C" w:rsidP="000B46C3">
            <w:pPr>
              <w:rPr>
                <w:rFonts w:ascii="ＭＳ ゴシック" w:eastAsia="ＭＳ ゴシック" w:hAnsi="ＭＳ ゴシック"/>
              </w:rPr>
            </w:pPr>
          </w:p>
        </w:tc>
      </w:tr>
      <w:tr w:rsidR="008D0B1C" w:rsidRPr="004B66CB" w:rsidTr="000B46C3">
        <w:trPr>
          <w:trHeight w:val="1264"/>
        </w:trPr>
        <w:tc>
          <w:tcPr>
            <w:tcW w:w="1621" w:type="dxa"/>
            <w:shd w:val="clear" w:color="auto" w:fill="auto"/>
          </w:tcPr>
          <w:p w:rsidR="008D0B1C" w:rsidRPr="004B66CB" w:rsidRDefault="008D0B1C" w:rsidP="000B46C3">
            <w:pPr>
              <w:rPr>
                <w:rFonts w:ascii="ＭＳ ゴシック" w:eastAsia="ＭＳ ゴシック" w:hAnsi="ＭＳ ゴシック"/>
                <w:b/>
              </w:rPr>
            </w:pPr>
            <w:r>
              <w:rPr>
                <w:rFonts w:ascii="ＭＳ ゴシック" w:eastAsia="ＭＳ ゴシック" w:hAnsi="ＭＳ ゴシック" w:hint="eastAsia"/>
                <w:b/>
              </w:rPr>
              <w:t>三日月</w:t>
            </w:r>
          </w:p>
        </w:tc>
        <w:tc>
          <w:tcPr>
            <w:tcW w:w="7099" w:type="dxa"/>
            <w:shd w:val="clear" w:color="auto" w:fill="auto"/>
          </w:tcPr>
          <w:p w:rsidR="008D0B1C" w:rsidRPr="004B66CB" w:rsidRDefault="008D0B1C" w:rsidP="000B46C3">
            <w:pPr>
              <w:rPr>
                <w:rFonts w:ascii="ＭＳ ゴシック" w:eastAsia="ＭＳ ゴシック" w:hAnsi="ＭＳ ゴシック"/>
              </w:rPr>
            </w:pPr>
          </w:p>
        </w:tc>
      </w:tr>
      <w:tr w:rsidR="008D0B1C" w:rsidRPr="004B66CB" w:rsidTr="000B46C3">
        <w:trPr>
          <w:trHeight w:val="1268"/>
        </w:trPr>
        <w:tc>
          <w:tcPr>
            <w:tcW w:w="1621" w:type="dxa"/>
            <w:shd w:val="clear" w:color="auto" w:fill="auto"/>
          </w:tcPr>
          <w:p w:rsidR="008D0B1C" w:rsidRPr="004B66CB" w:rsidRDefault="008D0B1C" w:rsidP="000B46C3">
            <w:pPr>
              <w:rPr>
                <w:rFonts w:ascii="ＭＳ ゴシック" w:eastAsia="ＭＳ ゴシック" w:hAnsi="ＭＳ ゴシック"/>
                <w:b/>
              </w:rPr>
            </w:pPr>
            <w:r>
              <w:rPr>
                <w:rFonts w:ascii="ＭＳ ゴシック" w:eastAsia="ＭＳ ゴシック" w:hAnsi="ＭＳ ゴシック" w:hint="eastAsia"/>
                <w:b/>
              </w:rPr>
              <w:t>上弦の月</w:t>
            </w:r>
          </w:p>
        </w:tc>
        <w:tc>
          <w:tcPr>
            <w:tcW w:w="7099" w:type="dxa"/>
            <w:shd w:val="clear" w:color="auto" w:fill="auto"/>
          </w:tcPr>
          <w:p w:rsidR="008D0B1C" w:rsidRPr="004B66CB" w:rsidRDefault="008D0B1C" w:rsidP="000B46C3">
            <w:pPr>
              <w:rPr>
                <w:rFonts w:ascii="ＭＳ ゴシック" w:eastAsia="ＭＳ ゴシック" w:hAnsi="ＭＳ ゴシック"/>
              </w:rPr>
            </w:pPr>
          </w:p>
        </w:tc>
      </w:tr>
      <w:tr w:rsidR="008D0B1C" w:rsidRPr="004B66CB" w:rsidTr="000B46C3">
        <w:trPr>
          <w:trHeight w:val="1259"/>
        </w:trPr>
        <w:tc>
          <w:tcPr>
            <w:tcW w:w="1621" w:type="dxa"/>
            <w:shd w:val="clear" w:color="auto" w:fill="auto"/>
          </w:tcPr>
          <w:p w:rsidR="008D0B1C" w:rsidRPr="004B66CB" w:rsidRDefault="008D0B1C" w:rsidP="000B46C3">
            <w:pPr>
              <w:rPr>
                <w:rFonts w:ascii="ＭＳ ゴシック" w:eastAsia="ＭＳ ゴシック" w:hAnsi="ＭＳ ゴシック"/>
                <w:b/>
              </w:rPr>
            </w:pPr>
            <w:r>
              <w:rPr>
                <w:rFonts w:ascii="ＭＳ ゴシック" w:eastAsia="ＭＳ ゴシック" w:hAnsi="ＭＳ ゴシック" w:hint="eastAsia"/>
                <w:b/>
              </w:rPr>
              <w:t>満月</w:t>
            </w:r>
          </w:p>
        </w:tc>
        <w:tc>
          <w:tcPr>
            <w:tcW w:w="7099" w:type="dxa"/>
            <w:shd w:val="clear" w:color="auto" w:fill="auto"/>
          </w:tcPr>
          <w:p w:rsidR="008D0B1C" w:rsidRPr="004B66CB" w:rsidRDefault="008D0B1C" w:rsidP="000B46C3">
            <w:pPr>
              <w:rPr>
                <w:rFonts w:ascii="ＭＳ ゴシック" w:eastAsia="ＭＳ ゴシック" w:hAnsi="ＭＳ ゴシック"/>
              </w:rPr>
            </w:pPr>
          </w:p>
        </w:tc>
      </w:tr>
      <w:tr w:rsidR="008D0B1C" w:rsidRPr="004B66CB" w:rsidTr="000B46C3">
        <w:trPr>
          <w:trHeight w:val="1260"/>
        </w:trPr>
        <w:tc>
          <w:tcPr>
            <w:tcW w:w="1621" w:type="dxa"/>
            <w:shd w:val="clear" w:color="auto" w:fill="auto"/>
          </w:tcPr>
          <w:p w:rsidR="008D0B1C" w:rsidRDefault="008D0B1C" w:rsidP="000B46C3">
            <w:pPr>
              <w:rPr>
                <w:rFonts w:ascii="ＭＳ ゴシック" w:eastAsia="ＭＳ ゴシック" w:hAnsi="ＭＳ ゴシック"/>
                <w:b/>
              </w:rPr>
            </w:pPr>
            <w:r>
              <w:rPr>
                <w:rFonts w:ascii="ＭＳ ゴシック" w:eastAsia="ＭＳ ゴシック" w:hAnsi="ＭＳ ゴシック" w:hint="eastAsia"/>
                <w:b/>
              </w:rPr>
              <w:t>下弦の月</w:t>
            </w:r>
          </w:p>
        </w:tc>
        <w:tc>
          <w:tcPr>
            <w:tcW w:w="7099" w:type="dxa"/>
            <w:shd w:val="clear" w:color="auto" w:fill="auto"/>
          </w:tcPr>
          <w:p w:rsidR="008D0B1C" w:rsidRPr="004B66CB" w:rsidRDefault="008D0B1C" w:rsidP="000B46C3">
            <w:pPr>
              <w:rPr>
                <w:rFonts w:ascii="ＭＳ ゴシック" w:eastAsia="ＭＳ ゴシック" w:hAnsi="ＭＳ ゴシック"/>
              </w:rPr>
            </w:pPr>
          </w:p>
        </w:tc>
      </w:tr>
    </w:tbl>
    <w:p w:rsidR="008D0B1C" w:rsidRDefault="008D0B1C" w:rsidP="008D0B1C"/>
    <w:p w:rsidR="008D0B1C" w:rsidRDefault="008D0B1C" w:rsidP="008D0B1C"/>
    <w:p w:rsidR="008D0B1C" w:rsidRDefault="008D0B1C" w:rsidP="008D0B1C"/>
    <w:p w:rsidR="008D0B1C" w:rsidRPr="00F12574" w:rsidRDefault="008D0B1C" w:rsidP="008D0B1C">
      <w:pPr>
        <w:ind w:firstLineChars="100" w:firstLine="210"/>
        <w:rPr>
          <w:rFonts w:ascii="ＭＳ ゴシック" w:eastAsia="ＭＳ ゴシック" w:hAnsi="ＭＳ ゴシック"/>
        </w:rPr>
      </w:pPr>
      <w:r w:rsidRPr="00F12574">
        <w:rPr>
          <w:rFonts w:ascii="ＭＳ ゴシック" w:eastAsia="ＭＳ ゴシック" w:hAnsi="ＭＳ ゴシック" w:hint="eastAsia"/>
        </w:rPr>
        <w:t>■どうして見え方が違うの？</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8D0B1C" w:rsidTr="000B46C3">
        <w:trPr>
          <w:trHeight w:val="2227"/>
        </w:trPr>
        <w:tc>
          <w:tcPr>
            <w:tcW w:w="8594" w:type="dxa"/>
          </w:tcPr>
          <w:p w:rsidR="008D0B1C" w:rsidRPr="004B66CB" w:rsidRDefault="008D0B1C" w:rsidP="000B46C3">
            <w:pPr>
              <w:rPr>
                <w:rFonts w:ascii="ＭＳ ゴシック" w:eastAsia="ＭＳ ゴシック" w:hAnsi="ＭＳ ゴシック"/>
              </w:rPr>
            </w:pPr>
          </w:p>
        </w:tc>
      </w:tr>
    </w:tbl>
    <w:p w:rsidR="008D0B1C" w:rsidRPr="002A5B48" w:rsidRDefault="008D0B1C" w:rsidP="008D0B1C">
      <w:r>
        <w:rPr>
          <w:rFonts w:hint="eastAsia"/>
        </w:rPr>
        <w:t xml:space="preserve">　　　　　　　　　　　　　　　　　　　　　　　　　　　　</w:t>
      </w:r>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1820B4">
        <w:rPr>
          <w:color w:val="0000FF"/>
        </w:rPr>
        <w:fldChar w:fldCharType="begin"/>
      </w:r>
      <w:r w:rsidR="001820B4">
        <w:rPr>
          <w:color w:val="0000FF"/>
        </w:rPr>
        <w:instrText xml:space="preserve"> INCLUDEPICTURE  "http://school.poplardia.net/images/tit_pnet.gif" \* MERGEFORMATINET </w:instrText>
      </w:r>
      <w:r w:rsidR="001820B4">
        <w:rPr>
          <w:color w:val="0000FF"/>
        </w:rPr>
        <w:fldChar w:fldCharType="separate"/>
      </w:r>
      <w:r w:rsidR="00074ECD">
        <w:rPr>
          <w:color w:val="0000FF"/>
        </w:rPr>
        <w:fldChar w:fldCharType="begin"/>
      </w:r>
      <w:r w:rsidR="00074ECD">
        <w:rPr>
          <w:color w:val="0000FF"/>
        </w:rPr>
        <w:instrText xml:space="preserve"> </w:instrText>
      </w:r>
      <w:r w:rsidR="00074ECD">
        <w:rPr>
          <w:color w:val="0000FF"/>
        </w:rPr>
        <w:instrText>INCLUDEPICTURE  "http://school.poplardia.net/images/tit_pnet.gif" \* MERGEFORMATINET</w:instrText>
      </w:r>
      <w:r w:rsidR="00074ECD">
        <w:rPr>
          <w:color w:val="0000FF"/>
        </w:rPr>
        <w:instrText xml:space="preserve"> </w:instrText>
      </w:r>
      <w:r w:rsidR="00074ECD">
        <w:rPr>
          <w:color w:val="0000FF"/>
        </w:rPr>
        <w:fldChar w:fldCharType="separate"/>
      </w:r>
      <w:r w:rsidR="00635A6B">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ポプラディアネット" style="width:135.75pt;height:17.25pt" o:button="t">
            <v:imagedata r:id="rId16" r:href="rId17"/>
          </v:shape>
        </w:pict>
      </w:r>
      <w:r w:rsidR="00074ECD">
        <w:rPr>
          <w:color w:val="0000FF"/>
        </w:rPr>
        <w:fldChar w:fldCharType="end"/>
      </w:r>
      <w:r w:rsidR="001820B4">
        <w:rPr>
          <w:color w:val="0000FF"/>
        </w:rPr>
        <w:fldChar w:fldCharType="end"/>
      </w:r>
      <w:r>
        <w:rPr>
          <w:color w:val="0000FF"/>
        </w:rPr>
        <w:fldChar w:fldCharType="end"/>
      </w:r>
    </w:p>
    <w:p w:rsidR="008D0B1C" w:rsidRDefault="008D0B1C" w:rsidP="008D0B1C">
      <w:pPr>
        <w:ind w:right="1050"/>
        <w:rPr>
          <w:rFonts w:ascii="ＭＳ ゴシック" w:eastAsia="ＭＳ ゴシック" w:hAnsi="ＭＳ ゴシック"/>
        </w:rPr>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5720080</wp:posOffset>
                </wp:positionH>
                <wp:positionV relativeFrom="paragraph">
                  <wp:posOffset>230505</wp:posOffset>
                </wp:positionV>
                <wp:extent cx="516255" cy="428625"/>
                <wp:effectExtent l="1270" t="0" r="0" b="0"/>
                <wp:wrapTight wrapText="bothSides">
                  <wp:wrapPolygon edited="0">
                    <wp:start x="-80" y="0"/>
                    <wp:lineTo x="-80" y="20928"/>
                    <wp:lineTo x="21600" y="20928"/>
                    <wp:lineTo x="21600" y="0"/>
                    <wp:lineTo x="-80" y="0"/>
                  </wp:wrapPolygon>
                </wp:wrapTight>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B1C" w:rsidRDefault="008D0B1C" w:rsidP="008D0B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50.4pt;margin-top:18.15pt;width:40.6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" stroked="f">
                <v:textbox>
                  <w:txbxContent>
                    <w:p w:rsidR="008D0B1C" w:rsidRDefault="008D0B1C" w:rsidP="008D0B1C"/>
                  </w:txbxContent>
                </v:textbox>
                <w10:wrap type="tight"/>
              </v:shape>
            </w:pict>
          </mc:Fallback>
        </mc:AlternateContent>
      </w:r>
    </w:p>
    <w:p w:rsidR="008D0B1C" w:rsidRDefault="008D0B1C" w:rsidP="008D0B1C">
      <w:pPr>
        <w:ind w:right="105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1" locked="0" layoutInCell="1" allowOverlap="1">
                <wp:simplePos x="0" y="0"/>
                <wp:positionH relativeFrom="column">
                  <wp:posOffset>5872480</wp:posOffset>
                </wp:positionH>
                <wp:positionV relativeFrom="paragraph">
                  <wp:posOffset>8921750</wp:posOffset>
                </wp:positionV>
                <wp:extent cx="516255" cy="428625"/>
                <wp:effectExtent l="1270" t="0" r="0" b="4445"/>
                <wp:wrapTight wrapText="bothSides">
                  <wp:wrapPolygon edited="0">
                    <wp:start x="-80" y="0"/>
                    <wp:lineTo x="-80" y="20928"/>
                    <wp:lineTo x="21600" y="20928"/>
                    <wp:lineTo x="21600" y="0"/>
                    <wp:lineTo x="-80" y="0"/>
                  </wp:wrapPolygon>
                </wp:wrapTight>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B1C" w:rsidRDefault="008D0B1C" w:rsidP="008D0B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462.4pt;margin-top:702.5pt;width:40.65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" stroked="f">
                <v:textbox>
                  <w:txbxContent>
                    <w:p w:rsidR="008D0B1C" w:rsidRDefault="008D0B1C" w:rsidP="008D0B1C"/>
                  </w:txbxContent>
                </v:textbox>
                <w10:wrap type="tight"/>
              </v:shape>
            </w:pict>
          </mc:Fallback>
        </mc:AlternateContent>
      </w:r>
    </w:p>
    <w:p w:rsidR="008D0B1C" w:rsidRPr="00C462B1" w:rsidRDefault="008D0B1C" w:rsidP="008D0B1C">
      <w:pPr>
        <w:rPr>
          <w:rFonts w:ascii="ＭＳ Ｐゴシック" w:eastAsia="ＭＳ Ｐゴシック" w:hAnsi="ＭＳ Ｐゴシック"/>
          <w:b/>
          <w:sz w:val="28"/>
          <w:szCs w:val="28"/>
        </w:rPr>
      </w:pPr>
      <w:r w:rsidRPr="0011416F">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月の動きと形</w:t>
      </w:r>
      <w:r w:rsidRPr="0011416F">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 xml:space="preserve">　　　　　　</w:t>
      </w:r>
      <w:r>
        <w:rPr>
          <w:rFonts w:ascii="ＭＳ Ｐゴシック" w:eastAsia="ＭＳ Ｐゴシック" w:hAnsi="ＭＳ Ｐゴシック" w:hint="eastAsia"/>
          <w:b/>
          <w:sz w:val="28"/>
          <w:szCs w:val="28"/>
        </w:rPr>
        <w:t>年　　組　名前</w:t>
      </w:r>
    </w:p>
    <w:p w:rsidR="008D0B1C" w:rsidRDefault="008D0B1C" w:rsidP="008D0B1C">
      <w:pPr>
        <w:rPr>
          <w:rFonts w:ascii="ＭＳ Ｐゴシック" w:eastAsia="ＭＳ Ｐゴシック" w:hAnsi="ＭＳ Ｐゴシック"/>
        </w:rPr>
      </w:pPr>
      <w:r w:rsidRPr="00C462B1">
        <w:rPr>
          <w:rFonts w:ascii="ＭＳ Ｐゴシック" w:eastAsia="ＭＳ Ｐゴシック" w:hAnsi="ＭＳ Ｐゴシック" w:hint="eastAsia"/>
          <w:noProof/>
        </w:rPr>
        <w:drawing>
          <wp:inline distT="0" distB="0" distL="0" distR="0">
            <wp:extent cx="1371600" cy="1371600"/>
            <wp:effectExtent l="0" t="0" r="0" b="0"/>
            <wp:docPr id="1" name="図 1" descr="MC90043259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2592%5b1%5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5715" t="10160" r="13335"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84DD" id="直線コネクタ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"/>
            </w:pict>
          </mc:Fallback>
        </mc:AlternateContent>
      </w:r>
    </w:p>
    <w:p w:rsidR="008D0B1C" w:rsidRDefault="008D0B1C" w:rsidP="008D0B1C">
      <w:pPr>
        <w:rPr>
          <w:rFonts w:ascii="ＭＳ ゴシック" w:eastAsia="ＭＳ ゴシック" w:hAnsi="ＭＳ ゴシック"/>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099"/>
      </w:tblGrid>
      <w:tr w:rsidR="008D0B1C" w:rsidRPr="004B66CB" w:rsidTr="000B46C3">
        <w:tc>
          <w:tcPr>
            <w:tcW w:w="1621" w:type="dxa"/>
            <w:shd w:val="clear" w:color="auto" w:fill="CCCCCC"/>
          </w:tcPr>
          <w:p w:rsidR="008D0B1C" w:rsidRPr="004B66CB" w:rsidRDefault="008D0B1C" w:rsidP="000B46C3">
            <w:pPr>
              <w:rPr>
                <w:rFonts w:ascii="ＭＳ ゴシック" w:eastAsia="ＭＳ ゴシック" w:hAnsi="ＭＳ ゴシック"/>
                <w:b/>
              </w:rPr>
            </w:pPr>
            <w:r w:rsidRPr="004B66CB">
              <w:rPr>
                <w:rFonts w:ascii="ＭＳ ゴシック" w:eastAsia="ＭＳ ゴシック" w:hAnsi="ＭＳ ゴシック" w:hint="eastAsia"/>
                <w:b/>
              </w:rPr>
              <w:t>言葉</w:t>
            </w:r>
          </w:p>
        </w:tc>
        <w:tc>
          <w:tcPr>
            <w:tcW w:w="7099" w:type="dxa"/>
            <w:shd w:val="clear" w:color="auto" w:fill="CCCCCC"/>
          </w:tcPr>
          <w:p w:rsidR="008D0B1C" w:rsidRPr="004B66CB" w:rsidRDefault="008D0B1C" w:rsidP="000B46C3">
            <w:pPr>
              <w:rPr>
                <w:rFonts w:ascii="ＭＳ ゴシック" w:eastAsia="ＭＳ ゴシック" w:hAnsi="ＭＳ ゴシック"/>
                <w:b/>
              </w:rPr>
            </w:pPr>
            <w:r w:rsidRPr="004B66CB">
              <w:rPr>
                <w:rFonts w:ascii="ＭＳ ゴシック" w:eastAsia="ＭＳ ゴシック" w:hAnsi="ＭＳ ゴシック" w:hint="eastAsia"/>
                <w:b/>
              </w:rPr>
              <w:t>説明</w:t>
            </w:r>
          </w:p>
        </w:tc>
      </w:tr>
      <w:tr w:rsidR="008D0B1C" w:rsidRPr="004B66CB" w:rsidTr="000B46C3">
        <w:trPr>
          <w:trHeight w:val="1246"/>
        </w:trPr>
        <w:tc>
          <w:tcPr>
            <w:tcW w:w="1621" w:type="dxa"/>
            <w:shd w:val="clear" w:color="auto" w:fill="auto"/>
          </w:tcPr>
          <w:p w:rsidR="008D0B1C" w:rsidRPr="004B66CB" w:rsidRDefault="008D0B1C" w:rsidP="000B46C3">
            <w:pPr>
              <w:rPr>
                <w:rFonts w:ascii="ＭＳ ゴシック" w:eastAsia="ＭＳ ゴシック" w:hAnsi="ＭＳ ゴシック"/>
                <w:b/>
              </w:rPr>
            </w:pPr>
            <w:r>
              <w:rPr>
                <w:rFonts w:ascii="ＭＳ ゴシック" w:eastAsia="ＭＳ ゴシック" w:hAnsi="ＭＳ ゴシック" w:hint="eastAsia"/>
                <w:b/>
              </w:rPr>
              <w:t>新月</w:t>
            </w:r>
          </w:p>
        </w:tc>
        <w:tc>
          <w:tcPr>
            <w:tcW w:w="7099" w:type="dxa"/>
            <w:shd w:val="clear" w:color="auto" w:fill="auto"/>
          </w:tcPr>
          <w:p w:rsidR="008D0B1C" w:rsidRPr="008D0B1C" w:rsidRDefault="00074ECD" w:rsidP="000B46C3">
            <w:pPr>
              <w:rPr>
                <w:rFonts w:ascii="ＭＳ ゴシック" w:eastAsia="ＭＳ ゴシック" w:hAnsi="ＭＳ ゴシック"/>
                <w:sz w:val="24"/>
                <w:szCs w:val="24"/>
              </w:rPr>
            </w:pPr>
            <w:hyperlink r:id="rId18" w:history="1">
              <w:r w:rsidR="008D0B1C" w:rsidRPr="008D0B1C">
                <w:rPr>
                  <w:rStyle w:val="a7"/>
                  <w:rFonts w:ascii="Helvetica" w:hAnsi="Helvetica" w:cs="Helvetica"/>
                  <w:color w:val="auto"/>
                  <w:sz w:val="24"/>
                  <w:szCs w:val="24"/>
                  <w:u w:val="none"/>
                  <w:shd w:val="clear" w:color="auto" w:fill="FFFFFF"/>
                </w:rPr>
                <w:t>月</w:t>
              </w:r>
            </w:hyperlink>
            <w:r w:rsidR="008D0B1C" w:rsidRPr="008D0B1C">
              <w:rPr>
                <w:rFonts w:ascii="Helvetica" w:hAnsi="Helvetica" w:cs="Helvetica"/>
                <w:sz w:val="24"/>
                <w:szCs w:val="24"/>
                <w:shd w:val="clear" w:color="auto" w:fill="FFFFFF"/>
              </w:rPr>
              <w:t>が</w:t>
            </w:r>
            <w:hyperlink r:id="rId19" w:history="1">
              <w:r w:rsidR="008D0B1C" w:rsidRPr="008D0B1C">
                <w:rPr>
                  <w:rStyle w:val="a7"/>
                  <w:rFonts w:ascii="Helvetica" w:hAnsi="Helvetica" w:cs="Helvetica"/>
                  <w:color w:val="auto"/>
                  <w:sz w:val="24"/>
                  <w:szCs w:val="24"/>
                  <w:u w:val="none"/>
                  <w:shd w:val="clear" w:color="auto" w:fill="FFFFFF"/>
                </w:rPr>
                <w:t>満月</w:t>
              </w:r>
            </w:hyperlink>
            <w:r w:rsidR="008D0B1C" w:rsidRPr="008D0B1C">
              <w:rPr>
                <w:rFonts w:ascii="Helvetica" w:hAnsi="Helvetica" w:cs="Helvetica"/>
                <w:sz w:val="24"/>
                <w:szCs w:val="24"/>
                <w:shd w:val="clear" w:color="auto" w:fill="FFFFFF"/>
              </w:rPr>
              <w:t>からだんだん欠けていき、</w:t>
            </w:r>
            <w:hyperlink r:id="rId20" w:history="1">
              <w:r w:rsidR="008D0B1C" w:rsidRPr="008D0B1C">
                <w:rPr>
                  <w:rStyle w:val="a7"/>
                  <w:rFonts w:ascii="Helvetica" w:hAnsi="Helvetica" w:cs="Helvetica"/>
                  <w:color w:val="auto"/>
                  <w:sz w:val="24"/>
                  <w:szCs w:val="24"/>
                  <w:u w:val="none"/>
                  <w:shd w:val="clear" w:color="auto" w:fill="FFFFFF"/>
                </w:rPr>
                <w:t>地球</w:t>
              </w:r>
            </w:hyperlink>
            <w:r w:rsidR="008D0B1C" w:rsidRPr="008D0B1C">
              <w:rPr>
                <w:rFonts w:ascii="Helvetica" w:hAnsi="Helvetica" w:cs="Helvetica"/>
                <w:sz w:val="24"/>
                <w:szCs w:val="24"/>
                <w:shd w:val="clear" w:color="auto" w:fill="FFFFFF"/>
              </w:rPr>
              <w:t>からは姿がみえなくなった状態。</w:t>
            </w:r>
          </w:p>
        </w:tc>
      </w:tr>
      <w:tr w:rsidR="008D0B1C" w:rsidRPr="008D0B1C" w:rsidTr="000B46C3">
        <w:trPr>
          <w:trHeight w:val="1264"/>
        </w:trPr>
        <w:tc>
          <w:tcPr>
            <w:tcW w:w="1621" w:type="dxa"/>
            <w:shd w:val="clear" w:color="auto" w:fill="auto"/>
          </w:tcPr>
          <w:p w:rsidR="008D0B1C" w:rsidRPr="008D0B1C" w:rsidRDefault="008D0B1C" w:rsidP="000B46C3">
            <w:pPr>
              <w:rPr>
                <w:rFonts w:ascii="ＭＳ ゴシック" w:eastAsia="ＭＳ ゴシック" w:hAnsi="ＭＳ ゴシック"/>
                <w:b/>
              </w:rPr>
            </w:pPr>
            <w:r w:rsidRPr="008D0B1C">
              <w:rPr>
                <w:rFonts w:ascii="ＭＳ ゴシック" w:eastAsia="ＭＳ ゴシック" w:hAnsi="ＭＳ ゴシック" w:hint="eastAsia"/>
                <w:b/>
              </w:rPr>
              <w:t>三日月</w:t>
            </w:r>
          </w:p>
        </w:tc>
        <w:tc>
          <w:tcPr>
            <w:tcW w:w="7099" w:type="dxa"/>
            <w:shd w:val="clear" w:color="auto" w:fill="auto"/>
          </w:tcPr>
          <w:p w:rsidR="008D0B1C" w:rsidRPr="008D0B1C" w:rsidRDefault="008D0B1C" w:rsidP="000B46C3">
            <w:pPr>
              <w:rPr>
                <w:rFonts w:ascii="ＭＳ ゴシック" w:eastAsia="ＭＳ ゴシック" w:hAnsi="ＭＳ ゴシック"/>
                <w:sz w:val="24"/>
                <w:szCs w:val="24"/>
              </w:rPr>
            </w:pPr>
            <w:r w:rsidRPr="008D0B1C">
              <w:rPr>
                <w:rFonts w:ascii="Helvetica" w:hAnsi="Helvetica" w:cs="Helvetica"/>
                <w:sz w:val="24"/>
                <w:szCs w:val="24"/>
                <w:shd w:val="clear" w:color="auto" w:fill="FFFFFF"/>
              </w:rPr>
              <w:t>日没後の西の空に低くかかってみえる</w:t>
            </w:r>
            <w:hyperlink r:id="rId21" w:history="1">
              <w:r w:rsidRPr="008D0B1C">
                <w:rPr>
                  <w:rStyle w:val="a7"/>
                  <w:rFonts w:ascii="Helvetica" w:hAnsi="Helvetica" w:cs="Helvetica"/>
                  <w:color w:val="auto"/>
                  <w:sz w:val="24"/>
                  <w:szCs w:val="24"/>
                  <w:u w:val="none"/>
                  <w:shd w:val="clear" w:color="auto" w:fill="FFFFFF"/>
                </w:rPr>
                <w:t>月</w:t>
              </w:r>
            </w:hyperlink>
            <w:r w:rsidRPr="008D0B1C">
              <w:rPr>
                <w:rFonts w:ascii="Helvetica" w:hAnsi="Helvetica" w:cs="Helvetica"/>
                <w:sz w:val="24"/>
                <w:szCs w:val="24"/>
                <w:shd w:val="clear" w:color="auto" w:fill="FFFFFF"/>
              </w:rPr>
              <w:t>。</w:t>
            </w:r>
            <w:hyperlink r:id="rId22" w:history="1">
              <w:r w:rsidRPr="008D0B1C">
                <w:rPr>
                  <w:rStyle w:val="a7"/>
                  <w:rFonts w:ascii="Helvetica" w:hAnsi="Helvetica" w:cs="Helvetica"/>
                  <w:color w:val="auto"/>
                  <w:sz w:val="24"/>
                  <w:szCs w:val="24"/>
                  <w:u w:val="none"/>
                  <w:shd w:val="clear" w:color="auto" w:fill="FFFFFF"/>
                </w:rPr>
                <w:t>地球</w:t>
              </w:r>
            </w:hyperlink>
            <w:r w:rsidRPr="008D0B1C">
              <w:rPr>
                <w:rFonts w:ascii="Helvetica" w:hAnsi="Helvetica" w:cs="Helvetica"/>
                <w:sz w:val="24"/>
                <w:szCs w:val="24"/>
                <w:shd w:val="clear" w:color="auto" w:fill="FFFFFF"/>
              </w:rPr>
              <w:t>の</w:t>
            </w:r>
            <w:hyperlink r:id="rId23" w:history="1">
              <w:r w:rsidRPr="008D0B1C">
                <w:rPr>
                  <w:rStyle w:val="a7"/>
                  <w:rFonts w:ascii="Helvetica" w:hAnsi="Helvetica" w:cs="Helvetica"/>
                  <w:color w:val="auto"/>
                  <w:sz w:val="24"/>
                  <w:szCs w:val="24"/>
                  <w:u w:val="none"/>
                  <w:shd w:val="clear" w:color="auto" w:fill="FFFFFF"/>
                </w:rPr>
                <w:t>北半球</w:t>
              </w:r>
            </w:hyperlink>
            <w:r w:rsidRPr="008D0B1C">
              <w:rPr>
                <w:rFonts w:ascii="Helvetica" w:hAnsi="Helvetica" w:cs="Helvetica"/>
                <w:sz w:val="24"/>
                <w:szCs w:val="24"/>
                <w:shd w:val="clear" w:color="auto" w:fill="FFFFFF"/>
              </w:rPr>
              <w:t>からみて、右下が細長いまゆの形に光っている。</w:t>
            </w:r>
            <w:hyperlink r:id="rId24" w:history="1">
              <w:r w:rsidRPr="008D0B1C">
                <w:rPr>
                  <w:rStyle w:val="a7"/>
                  <w:rFonts w:ascii="Helvetica" w:hAnsi="Helvetica" w:cs="Helvetica"/>
                  <w:color w:val="auto"/>
                  <w:sz w:val="24"/>
                  <w:szCs w:val="24"/>
                  <w:u w:val="none"/>
                  <w:shd w:val="clear" w:color="auto" w:fill="FFFFFF"/>
                </w:rPr>
                <w:t>新月</w:t>
              </w:r>
            </w:hyperlink>
            <w:r w:rsidRPr="008D0B1C">
              <w:rPr>
                <w:rFonts w:ascii="Helvetica" w:hAnsi="Helvetica" w:cs="Helvetica"/>
                <w:sz w:val="24"/>
                <w:szCs w:val="24"/>
                <w:shd w:val="clear" w:color="auto" w:fill="FFFFFF"/>
              </w:rPr>
              <w:t>から</w:t>
            </w:r>
            <w:r w:rsidRPr="008D0B1C">
              <w:rPr>
                <w:rFonts w:ascii="Helvetica" w:hAnsi="Helvetica" w:cs="Helvetica"/>
                <w:sz w:val="24"/>
                <w:szCs w:val="24"/>
                <w:shd w:val="clear" w:color="auto" w:fill="FFFFFF"/>
              </w:rPr>
              <w:t>3</w:t>
            </w:r>
            <w:r w:rsidRPr="008D0B1C">
              <w:rPr>
                <w:rFonts w:ascii="Helvetica" w:hAnsi="Helvetica" w:cs="Helvetica"/>
                <w:sz w:val="24"/>
                <w:szCs w:val="24"/>
                <w:shd w:val="clear" w:color="auto" w:fill="FFFFFF"/>
              </w:rPr>
              <w:t>日前後</w:t>
            </w:r>
            <w:r w:rsidRPr="008D0B1C">
              <w:rPr>
                <w:rFonts w:ascii="Helvetica" w:hAnsi="Helvetica" w:cs="Helvetica"/>
                <w:sz w:val="24"/>
                <w:szCs w:val="24"/>
                <w:shd w:val="clear" w:color="auto" w:fill="FFFFFF"/>
              </w:rPr>
              <w:t>(</w:t>
            </w:r>
            <w:hyperlink r:id="rId25" w:history="1">
              <w:r w:rsidRPr="008D0B1C">
                <w:rPr>
                  <w:rStyle w:val="a7"/>
                  <w:rFonts w:ascii="Helvetica" w:hAnsi="Helvetica" w:cs="Helvetica"/>
                  <w:color w:val="auto"/>
                  <w:sz w:val="24"/>
                  <w:szCs w:val="24"/>
                  <w:u w:val="none"/>
                  <w:shd w:val="clear" w:color="auto" w:fill="FFFFFF"/>
                </w:rPr>
                <w:t>月齢</w:t>
              </w:r>
            </w:hyperlink>
            <w:r w:rsidRPr="008D0B1C">
              <w:rPr>
                <w:rFonts w:ascii="Helvetica" w:hAnsi="Helvetica" w:cs="Helvetica"/>
                <w:sz w:val="24"/>
                <w:szCs w:val="24"/>
                <w:shd w:val="clear" w:color="auto" w:fill="FFFFFF"/>
              </w:rPr>
              <w:t>3</w:t>
            </w:r>
            <w:r w:rsidRPr="008D0B1C">
              <w:rPr>
                <w:rFonts w:ascii="Helvetica" w:hAnsi="Helvetica" w:cs="Helvetica"/>
                <w:sz w:val="24"/>
                <w:szCs w:val="24"/>
                <w:shd w:val="clear" w:color="auto" w:fill="FFFFFF"/>
              </w:rPr>
              <w:t>日</w:t>
            </w:r>
            <w:r w:rsidRPr="008D0B1C">
              <w:rPr>
                <w:rFonts w:ascii="Helvetica" w:hAnsi="Helvetica" w:cs="Helvetica"/>
                <w:sz w:val="24"/>
                <w:szCs w:val="24"/>
                <w:shd w:val="clear" w:color="auto" w:fill="FFFFFF"/>
              </w:rPr>
              <w:t>)</w:t>
            </w:r>
            <w:r w:rsidRPr="008D0B1C">
              <w:rPr>
                <w:rFonts w:ascii="Helvetica" w:hAnsi="Helvetica" w:cs="Helvetica"/>
                <w:sz w:val="24"/>
                <w:szCs w:val="24"/>
                <w:shd w:val="clear" w:color="auto" w:fill="FFFFFF"/>
              </w:rPr>
              <w:t>にみえるために、この名がある。</w:t>
            </w:r>
          </w:p>
        </w:tc>
      </w:tr>
      <w:tr w:rsidR="008D0B1C" w:rsidRPr="008D0B1C" w:rsidTr="000B46C3">
        <w:trPr>
          <w:trHeight w:val="1268"/>
        </w:trPr>
        <w:tc>
          <w:tcPr>
            <w:tcW w:w="1621" w:type="dxa"/>
            <w:shd w:val="clear" w:color="auto" w:fill="auto"/>
          </w:tcPr>
          <w:p w:rsidR="008D0B1C" w:rsidRPr="008D0B1C" w:rsidRDefault="008D0B1C" w:rsidP="000B46C3">
            <w:pPr>
              <w:rPr>
                <w:rFonts w:ascii="ＭＳ ゴシック" w:eastAsia="ＭＳ ゴシック" w:hAnsi="ＭＳ ゴシック"/>
                <w:b/>
              </w:rPr>
            </w:pPr>
            <w:r w:rsidRPr="008D0B1C">
              <w:rPr>
                <w:rFonts w:ascii="ＭＳ ゴシック" w:eastAsia="ＭＳ ゴシック" w:hAnsi="ＭＳ ゴシック" w:hint="eastAsia"/>
                <w:b/>
              </w:rPr>
              <w:t>上弦の月</w:t>
            </w:r>
          </w:p>
        </w:tc>
        <w:tc>
          <w:tcPr>
            <w:tcW w:w="7099" w:type="dxa"/>
            <w:shd w:val="clear" w:color="auto" w:fill="auto"/>
          </w:tcPr>
          <w:p w:rsidR="008D0B1C" w:rsidRPr="008D0B1C" w:rsidRDefault="00074ECD" w:rsidP="000B46C3">
            <w:pPr>
              <w:rPr>
                <w:rFonts w:ascii="ＭＳ ゴシック" w:eastAsia="ＭＳ ゴシック" w:hAnsi="ＭＳ ゴシック"/>
                <w:sz w:val="24"/>
                <w:szCs w:val="24"/>
              </w:rPr>
            </w:pPr>
            <w:hyperlink r:id="rId26" w:history="1">
              <w:r w:rsidR="008D0B1C" w:rsidRPr="008D0B1C">
                <w:rPr>
                  <w:rStyle w:val="a7"/>
                  <w:rFonts w:ascii="Helvetica" w:hAnsi="Helvetica" w:cs="Helvetica"/>
                  <w:color w:val="auto"/>
                  <w:sz w:val="24"/>
                  <w:szCs w:val="24"/>
                  <w:u w:val="none"/>
                  <w:shd w:val="clear" w:color="auto" w:fill="FFFFFF"/>
                </w:rPr>
                <w:t>新月</w:t>
              </w:r>
            </w:hyperlink>
            <w:r w:rsidR="008D0B1C" w:rsidRPr="008D0B1C">
              <w:rPr>
                <w:rFonts w:ascii="Helvetica" w:hAnsi="Helvetica" w:cs="Helvetica"/>
                <w:sz w:val="24"/>
                <w:szCs w:val="24"/>
                <w:shd w:val="clear" w:color="auto" w:fill="FFFFFF"/>
              </w:rPr>
              <w:t>から</w:t>
            </w:r>
            <w:hyperlink r:id="rId27" w:history="1">
              <w:r w:rsidR="008D0B1C" w:rsidRPr="008D0B1C">
                <w:rPr>
                  <w:rStyle w:val="a7"/>
                  <w:rFonts w:ascii="Helvetica" w:hAnsi="Helvetica" w:cs="Helvetica"/>
                  <w:color w:val="auto"/>
                  <w:sz w:val="24"/>
                  <w:szCs w:val="24"/>
                  <w:u w:val="none"/>
                  <w:shd w:val="clear" w:color="auto" w:fill="FFFFFF"/>
                </w:rPr>
                <w:t>満月</w:t>
              </w:r>
            </w:hyperlink>
            <w:r w:rsidR="008D0B1C" w:rsidRPr="008D0B1C">
              <w:rPr>
                <w:rFonts w:ascii="Helvetica" w:hAnsi="Helvetica" w:cs="Helvetica"/>
                <w:sz w:val="24"/>
                <w:szCs w:val="24"/>
                <w:shd w:val="clear" w:color="auto" w:fill="FFFFFF"/>
              </w:rPr>
              <w:t>へと</w:t>
            </w:r>
            <w:hyperlink r:id="rId28" w:history="1">
              <w:r w:rsidR="008D0B1C" w:rsidRPr="008D0B1C">
                <w:rPr>
                  <w:rStyle w:val="a7"/>
                  <w:rFonts w:ascii="Helvetica" w:hAnsi="Helvetica" w:cs="Helvetica"/>
                  <w:color w:val="auto"/>
                  <w:sz w:val="24"/>
                  <w:szCs w:val="24"/>
                  <w:u w:val="none"/>
                  <w:shd w:val="clear" w:color="auto" w:fill="FFFFFF"/>
                </w:rPr>
                <w:t>月</w:t>
              </w:r>
            </w:hyperlink>
            <w:r w:rsidR="008D0B1C" w:rsidRPr="008D0B1C">
              <w:rPr>
                <w:rFonts w:ascii="Helvetica" w:hAnsi="Helvetica" w:cs="Helvetica"/>
                <w:sz w:val="24"/>
                <w:szCs w:val="24"/>
                <w:shd w:val="clear" w:color="auto" w:fill="FFFFFF"/>
              </w:rPr>
              <w:t>が満ちていく途中でみられる</w:t>
            </w:r>
            <w:hyperlink r:id="rId29" w:history="1">
              <w:r w:rsidR="008D0B1C" w:rsidRPr="008D0B1C">
                <w:rPr>
                  <w:rStyle w:val="a7"/>
                  <w:rFonts w:ascii="Helvetica" w:hAnsi="Helvetica" w:cs="Helvetica"/>
                  <w:color w:val="auto"/>
                  <w:sz w:val="24"/>
                  <w:szCs w:val="24"/>
                  <w:u w:val="none"/>
                  <w:shd w:val="clear" w:color="auto" w:fill="FFFFFF"/>
                </w:rPr>
                <w:t>半月</w:t>
              </w:r>
            </w:hyperlink>
            <w:r w:rsidR="008D0B1C" w:rsidRPr="008D0B1C">
              <w:rPr>
                <w:rFonts w:hint="eastAsia"/>
                <w:sz w:val="24"/>
                <w:szCs w:val="24"/>
              </w:rPr>
              <w:t>。</w:t>
            </w:r>
          </w:p>
        </w:tc>
      </w:tr>
      <w:tr w:rsidR="008D0B1C" w:rsidRPr="008D0B1C" w:rsidTr="000B46C3">
        <w:trPr>
          <w:trHeight w:val="1259"/>
        </w:trPr>
        <w:tc>
          <w:tcPr>
            <w:tcW w:w="1621" w:type="dxa"/>
            <w:shd w:val="clear" w:color="auto" w:fill="auto"/>
          </w:tcPr>
          <w:p w:rsidR="008D0B1C" w:rsidRPr="008D0B1C" w:rsidRDefault="008D0B1C" w:rsidP="000B46C3">
            <w:pPr>
              <w:rPr>
                <w:rFonts w:ascii="ＭＳ ゴシック" w:eastAsia="ＭＳ ゴシック" w:hAnsi="ＭＳ ゴシック"/>
                <w:b/>
              </w:rPr>
            </w:pPr>
            <w:r w:rsidRPr="008D0B1C">
              <w:rPr>
                <w:rFonts w:ascii="ＭＳ ゴシック" w:eastAsia="ＭＳ ゴシック" w:hAnsi="ＭＳ ゴシック" w:hint="eastAsia"/>
                <w:b/>
              </w:rPr>
              <w:t>満月</w:t>
            </w:r>
          </w:p>
        </w:tc>
        <w:tc>
          <w:tcPr>
            <w:tcW w:w="7099" w:type="dxa"/>
            <w:shd w:val="clear" w:color="auto" w:fill="auto"/>
          </w:tcPr>
          <w:p w:rsidR="008D0B1C" w:rsidRPr="008D0B1C" w:rsidRDefault="00074ECD" w:rsidP="000B46C3">
            <w:pPr>
              <w:rPr>
                <w:rFonts w:ascii="ＭＳ ゴシック" w:eastAsia="ＭＳ ゴシック" w:hAnsi="ＭＳ ゴシック"/>
              </w:rPr>
            </w:pPr>
            <w:hyperlink r:id="rId30" w:history="1">
              <w:r w:rsidR="008D0B1C" w:rsidRPr="008D0B1C">
                <w:rPr>
                  <w:rStyle w:val="a7"/>
                  <w:rFonts w:ascii="Helvetica" w:hAnsi="Helvetica" w:cs="Helvetica"/>
                  <w:color w:val="auto"/>
                  <w:sz w:val="24"/>
                  <w:szCs w:val="24"/>
                  <w:u w:val="none"/>
                  <w:shd w:val="clear" w:color="auto" w:fill="FFFFFF"/>
                </w:rPr>
                <w:t>地球</w:t>
              </w:r>
            </w:hyperlink>
            <w:r w:rsidR="008D0B1C" w:rsidRPr="008D0B1C">
              <w:rPr>
                <w:rFonts w:ascii="Helvetica" w:hAnsi="Helvetica" w:cs="Helvetica"/>
                <w:sz w:val="24"/>
                <w:szCs w:val="24"/>
                <w:shd w:val="clear" w:color="auto" w:fill="FFFFFF"/>
              </w:rPr>
              <w:t>からみて、</w:t>
            </w:r>
            <w:hyperlink r:id="rId31" w:history="1">
              <w:r w:rsidR="008D0B1C" w:rsidRPr="008D0B1C">
                <w:rPr>
                  <w:rStyle w:val="a7"/>
                  <w:rFonts w:ascii="Helvetica" w:hAnsi="Helvetica" w:cs="Helvetica"/>
                  <w:color w:val="auto"/>
                  <w:sz w:val="24"/>
                  <w:szCs w:val="24"/>
                  <w:u w:val="none"/>
                  <w:shd w:val="clear" w:color="auto" w:fill="FFFFFF"/>
                </w:rPr>
                <w:t>月</w:t>
              </w:r>
            </w:hyperlink>
            <w:r w:rsidR="008D0B1C" w:rsidRPr="008D0B1C">
              <w:rPr>
                <w:rFonts w:ascii="Helvetica" w:hAnsi="Helvetica" w:cs="Helvetica"/>
                <w:sz w:val="24"/>
                <w:szCs w:val="24"/>
                <w:shd w:val="clear" w:color="auto" w:fill="FFFFFF"/>
              </w:rPr>
              <w:t>が</w:t>
            </w:r>
            <w:hyperlink r:id="rId32" w:history="1">
              <w:r w:rsidR="008D0B1C" w:rsidRPr="008D0B1C">
                <w:rPr>
                  <w:rStyle w:val="a7"/>
                  <w:rFonts w:ascii="Helvetica" w:hAnsi="Helvetica" w:cs="Helvetica"/>
                  <w:color w:val="auto"/>
                  <w:sz w:val="24"/>
                  <w:szCs w:val="24"/>
                  <w:u w:val="none"/>
                  <w:shd w:val="clear" w:color="auto" w:fill="FFFFFF"/>
                </w:rPr>
                <w:t>太陽</w:t>
              </w:r>
            </w:hyperlink>
            <w:r w:rsidR="008D0B1C" w:rsidRPr="008D0B1C">
              <w:rPr>
                <w:rFonts w:ascii="Helvetica" w:hAnsi="Helvetica" w:cs="Helvetica"/>
                <w:sz w:val="24"/>
                <w:szCs w:val="24"/>
                <w:shd w:val="clear" w:color="auto" w:fill="FFFFFF"/>
              </w:rPr>
              <w:t>の反対側にあるため、月面が欠けることなく丸く輝いてみえる状態</w:t>
            </w:r>
            <w:r w:rsidR="008D0B1C" w:rsidRPr="008D0B1C">
              <w:rPr>
                <w:rFonts w:ascii="Helvetica" w:hAnsi="Helvetica" w:cs="Helvetica"/>
                <w:sz w:val="27"/>
                <w:szCs w:val="27"/>
                <w:shd w:val="clear" w:color="auto" w:fill="FFFFFF"/>
              </w:rPr>
              <w:t>。</w:t>
            </w:r>
          </w:p>
        </w:tc>
      </w:tr>
      <w:tr w:rsidR="008D0B1C" w:rsidRPr="008D0B1C" w:rsidTr="000B46C3">
        <w:trPr>
          <w:trHeight w:val="1260"/>
        </w:trPr>
        <w:tc>
          <w:tcPr>
            <w:tcW w:w="1621" w:type="dxa"/>
            <w:shd w:val="clear" w:color="auto" w:fill="auto"/>
          </w:tcPr>
          <w:p w:rsidR="008D0B1C" w:rsidRPr="008D0B1C" w:rsidRDefault="008D0B1C" w:rsidP="000B46C3">
            <w:pPr>
              <w:rPr>
                <w:rFonts w:ascii="ＭＳ ゴシック" w:eastAsia="ＭＳ ゴシック" w:hAnsi="ＭＳ ゴシック"/>
                <w:b/>
              </w:rPr>
            </w:pPr>
            <w:r w:rsidRPr="008D0B1C">
              <w:rPr>
                <w:rFonts w:ascii="ＭＳ ゴシック" w:eastAsia="ＭＳ ゴシック" w:hAnsi="ＭＳ ゴシック" w:hint="eastAsia"/>
                <w:b/>
              </w:rPr>
              <w:t>下弦の月</w:t>
            </w:r>
          </w:p>
        </w:tc>
        <w:tc>
          <w:tcPr>
            <w:tcW w:w="7099" w:type="dxa"/>
            <w:shd w:val="clear" w:color="auto" w:fill="auto"/>
          </w:tcPr>
          <w:p w:rsidR="008D0B1C" w:rsidRPr="008D0B1C" w:rsidRDefault="00074ECD" w:rsidP="000B46C3">
            <w:pPr>
              <w:rPr>
                <w:rFonts w:ascii="ＭＳ ゴシック" w:eastAsia="ＭＳ ゴシック" w:hAnsi="ＭＳ ゴシック"/>
                <w:sz w:val="24"/>
                <w:szCs w:val="24"/>
              </w:rPr>
            </w:pPr>
            <w:hyperlink r:id="rId33" w:history="1">
              <w:r w:rsidR="008D0B1C" w:rsidRPr="008D0B1C">
                <w:rPr>
                  <w:rStyle w:val="a7"/>
                  <w:rFonts w:ascii="Helvetica" w:hAnsi="Helvetica" w:cs="Helvetica"/>
                  <w:color w:val="auto"/>
                  <w:sz w:val="24"/>
                  <w:szCs w:val="24"/>
                  <w:u w:val="none"/>
                  <w:shd w:val="clear" w:color="auto" w:fill="FFFFFF"/>
                </w:rPr>
                <w:t>満月</w:t>
              </w:r>
            </w:hyperlink>
            <w:r w:rsidR="008D0B1C" w:rsidRPr="008D0B1C">
              <w:rPr>
                <w:rFonts w:ascii="Helvetica" w:hAnsi="Helvetica" w:cs="Helvetica"/>
                <w:sz w:val="24"/>
                <w:szCs w:val="24"/>
                <w:shd w:val="clear" w:color="auto" w:fill="FFFFFF"/>
              </w:rPr>
              <w:t>から</w:t>
            </w:r>
            <w:hyperlink r:id="rId34" w:history="1">
              <w:r w:rsidR="008D0B1C" w:rsidRPr="008D0B1C">
                <w:rPr>
                  <w:rStyle w:val="a7"/>
                  <w:rFonts w:ascii="Helvetica" w:hAnsi="Helvetica" w:cs="Helvetica"/>
                  <w:color w:val="auto"/>
                  <w:sz w:val="24"/>
                  <w:szCs w:val="24"/>
                  <w:u w:val="none"/>
                  <w:shd w:val="clear" w:color="auto" w:fill="FFFFFF"/>
                </w:rPr>
                <w:t>新月</w:t>
              </w:r>
            </w:hyperlink>
            <w:r w:rsidR="008D0B1C" w:rsidRPr="008D0B1C">
              <w:rPr>
                <w:rFonts w:ascii="Helvetica" w:hAnsi="Helvetica" w:cs="Helvetica"/>
                <w:sz w:val="24"/>
                <w:szCs w:val="24"/>
                <w:shd w:val="clear" w:color="auto" w:fill="FFFFFF"/>
              </w:rPr>
              <w:t>へと月が欠けていく途中でみられる</w:t>
            </w:r>
            <w:hyperlink r:id="rId35" w:history="1">
              <w:r w:rsidR="008D0B1C" w:rsidRPr="008D0B1C">
                <w:rPr>
                  <w:rStyle w:val="a7"/>
                  <w:rFonts w:ascii="Helvetica" w:hAnsi="Helvetica" w:cs="Helvetica"/>
                  <w:color w:val="auto"/>
                  <w:sz w:val="24"/>
                  <w:szCs w:val="24"/>
                  <w:u w:val="none"/>
                  <w:shd w:val="clear" w:color="auto" w:fill="FFFFFF"/>
                </w:rPr>
                <w:t>半月</w:t>
              </w:r>
            </w:hyperlink>
            <w:r w:rsidR="008D0B1C" w:rsidRPr="008D0B1C">
              <w:rPr>
                <w:rFonts w:ascii="Helvetica" w:hAnsi="Helvetica" w:cs="Helvetica"/>
                <w:sz w:val="24"/>
                <w:szCs w:val="24"/>
                <w:shd w:val="clear" w:color="auto" w:fill="FFFFFF"/>
              </w:rPr>
              <w:t>。</w:t>
            </w:r>
          </w:p>
        </w:tc>
      </w:tr>
    </w:tbl>
    <w:p w:rsidR="008D0B1C" w:rsidRPr="008D0B1C" w:rsidRDefault="008D0B1C" w:rsidP="008D0B1C">
      <w:pPr>
        <w:rPr>
          <w:sz w:val="24"/>
          <w:szCs w:val="24"/>
        </w:rPr>
      </w:pPr>
    </w:p>
    <w:p w:rsidR="008D0B1C" w:rsidRPr="008D0B1C" w:rsidRDefault="008D0B1C" w:rsidP="008D0B1C">
      <w:pPr>
        <w:ind w:firstLineChars="100" w:firstLine="240"/>
        <w:rPr>
          <w:rFonts w:ascii="ＭＳ ゴシック" w:eastAsia="ＭＳ ゴシック" w:hAnsi="ＭＳ ゴシック"/>
          <w:sz w:val="24"/>
          <w:szCs w:val="24"/>
        </w:rPr>
      </w:pPr>
      <w:r w:rsidRPr="008D0B1C">
        <w:rPr>
          <w:rFonts w:ascii="ＭＳ ゴシック" w:eastAsia="ＭＳ ゴシック" w:hAnsi="ＭＳ ゴシック" w:hint="eastAsia"/>
          <w:sz w:val="24"/>
          <w:szCs w:val="24"/>
        </w:rPr>
        <w:t>■どうして見え方が違うの？</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8D0B1C" w:rsidRPr="008D0B1C" w:rsidTr="000B46C3">
        <w:trPr>
          <w:trHeight w:val="2227"/>
        </w:trPr>
        <w:tc>
          <w:tcPr>
            <w:tcW w:w="8594" w:type="dxa"/>
          </w:tcPr>
          <w:p w:rsidR="008D0B1C" w:rsidRPr="008D0B1C" w:rsidRDefault="008D0B1C" w:rsidP="000B46C3">
            <w:pPr>
              <w:rPr>
                <w:rFonts w:ascii="ＭＳ ゴシック" w:eastAsia="ＭＳ ゴシック" w:hAnsi="ＭＳ ゴシック"/>
                <w:sz w:val="24"/>
                <w:szCs w:val="24"/>
              </w:rPr>
            </w:pPr>
            <w:r w:rsidRPr="008D0B1C">
              <w:rPr>
                <w:rFonts w:ascii="Helvetica" w:hAnsi="Helvetica" w:cs="Helvetica"/>
                <w:sz w:val="27"/>
                <w:szCs w:val="27"/>
                <w:shd w:val="clear" w:color="auto" w:fill="FFFFFF"/>
              </w:rPr>
              <w:t>月はおよそ</w:t>
            </w:r>
            <w:r w:rsidRPr="008D0B1C">
              <w:rPr>
                <w:rFonts w:ascii="Helvetica" w:hAnsi="Helvetica" w:cs="Helvetica"/>
                <w:sz w:val="27"/>
                <w:szCs w:val="27"/>
                <w:shd w:val="clear" w:color="auto" w:fill="FFFFFF"/>
              </w:rPr>
              <w:t>1</w:t>
            </w:r>
            <w:r w:rsidRPr="008D0B1C">
              <w:rPr>
                <w:rFonts w:ascii="Helvetica" w:hAnsi="Helvetica" w:cs="Helvetica"/>
                <w:sz w:val="27"/>
                <w:szCs w:val="27"/>
                <w:shd w:val="clear" w:color="auto" w:fill="FFFFFF"/>
              </w:rPr>
              <w:t>か月で地球のまわりをまわるが、そのあいだに地球からみて、</w:t>
            </w:r>
            <w:hyperlink r:id="rId36" w:history="1">
              <w:r w:rsidRPr="008D0B1C">
                <w:rPr>
                  <w:rStyle w:val="a7"/>
                  <w:rFonts w:ascii="Helvetica" w:hAnsi="Helvetica" w:cs="Helvetica"/>
                  <w:color w:val="auto"/>
                  <w:sz w:val="27"/>
                  <w:szCs w:val="27"/>
                  <w:u w:val="none"/>
                  <w:shd w:val="clear" w:color="auto" w:fill="FFFFFF"/>
                </w:rPr>
                <w:t>太陽</w:t>
              </w:r>
            </w:hyperlink>
            <w:r w:rsidRPr="008D0B1C">
              <w:rPr>
                <w:rFonts w:ascii="Helvetica" w:hAnsi="Helvetica" w:cs="Helvetica"/>
                <w:sz w:val="27"/>
                <w:szCs w:val="27"/>
                <w:shd w:val="clear" w:color="auto" w:fill="FFFFFF"/>
              </w:rPr>
              <w:t>が照らす月の昼の部分がしだいに変化していく</w:t>
            </w:r>
            <w:r w:rsidRPr="008D0B1C">
              <w:rPr>
                <w:rFonts w:ascii="Helvetica" w:hAnsi="Helvetica" w:cs="Helvetica" w:hint="eastAsia"/>
                <w:sz w:val="27"/>
                <w:szCs w:val="27"/>
                <w:shd w:val="clear" w:color="auto" w:fill="FFFFFF"/>
              </w:rPr>
              <w:t>から。</w:t>
            </w:r>
          </w:p>
        </w:tc>
      </w:tr>
    </w:tbl>
    <w:p w:rsidR="008553D3" w:rsidRPr="008D0B1C" w:rsidRDefault="008D0B1C">
      <w:r>
        <w:rPr>
          <w:rFonts w:hint="eastAsia"/>
        </w:rPr>
        <w:t xml:space="preserve">　　　　　　　　　　　　　　　　　　　　　　　　　　　　</w:t>
      </w:r>
      <w:bookmarkStart w:id="0" w:name="_GoBack"/>
      <w:bookmarkEnd w:id="0"/>
      <w:r>
        <w:rPr>
          <w:color w:val="0000FF"/>
        </w:rPr>
        <w:fldChar w:fldCharType="begin"/>
      </w:r>
      <w:r>
        <w:rPr>
          <w:color w:val="0000FF"/>
        </w:rPr>
        <w:instrText xml:space="preserve"> INCLUDEPICTURE "http://school.poplardia.net/images/tit_pnet.gif" \* MERGEFORMATINET </w:instrText>
      </w:r>
      <w:r>
        <w:rPr>
          <w:color w:val="0000FF"/>
        </w:rPr>
        <w:fldChar w:fldCharType="separate"/>
      </w:r>
      <w:r w:rsidR="001820B4">
        <w:rPr>
          <w:color w:val="0000FF"/>
        </w:rPr>
        <w:fldChar w:fldCharType="begin"/>
      </w:r>
      <w:r w:rsidR="001820B4">
        <w:rPr>
          <w:color w:val="0000FF"/>
        </w:rPr>
        <w:instrText xml:space="preserve"> INCLUDEPICTURE  "http://school.poplardia.net/images/tit_pnet.gif" \* MERGEFORMATINET </w:instrText>
      </w:r>
      <w:r w:rsidR="001820B4">
        <w:rPr>
          <w:color w:val="0000FF"/>
        </w:rPr>
        <w:fldChar w:fldCharType="separate"/>
      </w:r>
      <w:r w:rsidR="00074ECD">
        <w:rPr>
          <w:color w:val="0000FF"/>
        </w:rPr>
        <w:fldChar w:fldCharType="begin"/>
      </w:r>
      <w:r w:rsidR="00074ECD">
        <w:rPr>
          <w:color w:val="0000FF"/>
        </w:rPr>
        <w:instrText xml:space="preserve"> </w:instrText>
      </w:r>
      <w:r w:rsidR="00074ECD">
        <w:rPr>
          <w:color w:val="0000FF"/>
        </w:rPr>
        <w:instrText>INCLUDEPICTURE  "http://school.poplardia.net/images/tit_pnet.gif" \* MERGEFORMATINET</w:instrText>
      </w:r>
      <w:r w:rsidR="00074ECD">
        <w:rPr>
          <w:color w:val="0000FF"/>
        </w:rPr>
        <w:instrText xml:space="preserve"> </w:instrText>
      </w:r>
      <w:r w:rsidR="00074ECD">
        <w:rPr>
          <w:color w:val="0000FF"/>
        </w:rPr>
        <w:fldChar w:fldCharType="separate"/>
      </w:r>
      <w:r w:rsidR="00635A6B">
        <w:rPr>
          <w:color w:val="0000FF"/>
        </w:rPr>
        <w:pict>
          <v:shape id="_x0000_i1026" type="#_x0000_t75" alt="ポプラディアネット" style="width:135.75pt;height:17.25pt" o:button="t">
            <v:imagedata r:id="rId16" r:href="rId37"/>
          </v:shape>
        </w:pict>
      </w:r>
      <w:r w:rsidR="00074ECD">
        <w:rPr>
          <w:color w:val="0000FF"/>
        </w:rPr>
        <w:fldChar w:fldCharType="end"/>
      </w:r>
      <w:r w:rsidR="001820B4">
        <w:rPr>
          <w:color w:val="0000FF"/>
        </w:rPr>
        <w:fldChar w:fldCharType="end"/>
      </w:r>
      <w:r>
        <w:rPr>
          <w:color w:val="0000FF"/>
        </w:rPr>
        <w:fldChar w:fldCharType="end"/>
      </w:r>
    </w:p>
    <w:sectPr w:rsidR="008553D3" w:rsidRPr="008D0B1C" w:rsidSect="006142A1">
      <w:footerReference w:type="default" r:id="rId38"/>
      <w:pgSz w:w="11906" w:h="16838" w:code="9"/>
      <w:pgMar w:top="126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CD" w:rsidRDefault="00074ECD">
      <w:r>
        <w:separator/>
      </w:r>
    </w:p>
  </w:endnote>
  <w:endnote w:type="continuationSeparator" w:id="0">
    <w:p w:rsidR="00074ECD" w:rsidRDefault="0007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P教科書体">
    <w:panose1 w:val="02020600000000000000"/>
    <w:charset w:val="80"/>
    <w:family w:val="roman"/>
    <w:pitch w:val="variable"/>
    <w:sig w:usb0="80000281" w:usb1="28C76CF8"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D3" w:rsidRDefault="008D0B1C" w:rsidP="007F38DA">
    <w:pPr>
      <w:pStyle w:val="a3"/>
      <w:ind w:right="210"/>
      <w:jc w:val="right"/>
    </w:pPr>
    <w:r>
      <w:fldChar w:fldCharType="begin"/>
    </w:r>
    <w:r>
      <w:instrText xml:space="preserve"> PAGE   \* MERGEFORMAT </w:instrText>
    </w:r>
    <w:r>
      <w:fldChar w:fldCharType="separate"/>
    </w:r>
    <w:r w:rsidR="00635A6B" w:rsidRPr="00635A6B">
      <w:rPr>
        <w:noProof/>
        <w:lang w:val="ja-JP"/>
      </w:rPr>
      <w:t>6</w:t>
    </w:r>
    <w:r>
      <w:fldChar w:fldCharType="end"/>
    </w:r>
  </w:p>
  <w:p w:rsidR="002204D3" w:rsidRDefault="00074E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CD" w:rsidRDefault="00074ECD">
      <w:r>
        <w:separator/>
      </w:r>
    </w:p>
  </w:footnote>
  <w:footnote w:type="continuationSeparator" w:id="0">
    <w:p w:rsidR="00074ECD" w:rsidRDefault="00074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63B2E"/>
    <w:multiLevelType w:val="singleLevel"/>
    <w:tmpl w:val="725A6A76"/>
    <w:lvl w:ilvl="0">
      <w:start w:val="1"/>
      <w:numFmt w:val="bullet"/>
      <w:pStyle w:val="Boxbullet10pt"/>
      <w:lvlText w:val=""/>
      <w:lvlJc w:val="left"/>
      <w:pPr>
        <w:tabs>
          <w:tab w:val="num" w:pos="360"/>
        </w:tabs>
        <w:ind w:left="3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1C"/>
    <w:rsid w:val="00074ECD"/>
    <w:rsid w:val="001820B4"/>
    <w:rsid w:val="00234472"/>
    <w:rsid w:val="002B0CD4"/>
    <w:rsid w:val="00635A6B"/>
    <w:rsid w:val="008553D3"/>
    <w:rsid w:val="008D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CCCA9-3525-453B-9B70-F5F01C33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1C"/>
    <w:pPr>
      <w:widowControl w:val="0"/>
      <w:jc w:val="both"/>
    </w:pPr>
    <w:rPr>
      <w:rFonts w:ascii="Century" w:eastAsia="ＭＳ 明朝" w:hAnsi="Century" w:cs="Times New Roman"/>
    </w:rPr>
  </w:style>
  <w:style w:type="paragraph" w:styleId="3">
    <w:name w:val="heading 3"/>
    <w:basedOn w:val="a"/>
    <w:next w:val="a"/>
    <w:link w:val="30"/>
    <w:qFormat/>
    <w:rsid w:val="008D0B1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8D0B1C"/>
    <w:rPr>
      <w:rFonts w:ascii="Arial" w:eastAsia="ＭＳ ゴシック" w:hAnsi="Arial" w:cs="Times New Roman"/>
    </w:rPr>
  </w:style>
  <w:style w:type="paragraph" w:styleId="a3">
    <w:name w:val="footer"/>
    <w:basedOn w:val="a"/>
    <w:link w:val="a4"/>
    <w:uiPriority w:val="99"/>
    <w:unhideWhenUsed/>
    <w:rsid w:val="008D0B1C"/>
    <w:pPr>
      <w:tabs>
        <w:tab w:val="center" w:pos="4252"/>
        <w:tab w:val="right" w:pos="8504"/>
      </w:tabs>
      <w:snapToGrid w:val="0"/>
    </w:pPr>
  </w:style>
  <w:style w:type="character" w:customStyle="1" w:styleId="a4">
    <w:name w:val="フッター (文字)"/>
    <w:basedOn w:val="a0"/>
    <w:link w:val="a3"/>
    <w:uiPriority w:val="99"/>
    <w:rsid w:val="008D0B1C"/>
    <w:rPr>
      <w:rFonts w:ascii="Century" w:eastAsia="ＭＳ 明朝" w:hAnsi="Century" w:cs="Times New Roman"/>
    </w:rPr>
  </w:style>
  <w:style w:type="paragraph" w:customStyle="1" w:styleId="125inchblock">
    <w:name w:val="1.25 inch block"/>
    <w:basedOn w:val="a"/>
    <w:rsid w:val="008D0B1C"/>
    <w:pPr>
      <w:widowControl/>
      <w:spacing w:after="120"/>
      <w:ind w:left="1800"/>
      <w:jc w:val="left"/>
    </w:pPr>
    <w:rPr>
      <w:rFonts w:ascii="Garamond" w:hAnsi="Garamond"/>
      <w:kern w:val="0"/>
      <w:sz w:val="24"/>
      <w:szCs w:val="20"/>
      <w:lang w:eastAsia="en-US"/>
    </w:rPr>
  </w:style>
  <w:style w:type="paragraph" w:customStyle="1" w:styleId="Boxbullet10pt">
    <w:name w:val="Box bullet 10 pt"/>
    <w:basedOn w:val="125inchblock"/>
    <w:rsid w:val="008D0B1C"/>
    <w:pPr>
      <w:numPr>
        <w:numId w:val="1"/>
      </w:numPr>
      <w:spacing w:after="60"/>
    </w:pPr>
    <w:rPr>
      <w:sz w:val="20"/>
    </w:rPr>
  </w:style>
  <w:style w:type="paragraph" w:styleId="a5">
    <w:name w:val="Body Text Indent"/>
    <w:basedOn w:val="a"/>
    <w:link w:val="a6"/>
    <w:semiHidden/>
    <w:rsid w:val="008D0B1C"/>
    <w:pPr>
      <w:widowControl/>
      <w:tabs>
        <w:tab w:val="left" w:pos="990"/>
      </w:tabs>
      <w:spacing w:after="120"/>
      <w:ind w:left="990"/>
    </w:pPr>
    <w:rPr>
      <w:rFonts w:ascii="Garamond" w:hAnsi="Garamond"/>
      <w:kern w:val="0"/>
      <w:sz w:val="24"/>
      <w:szCs w:val="20"/>
    </w:rPr>
  </w:style>
  <w:style w:type="character" w:customStyle="1" w:styleId="a6">
    <w:name w:val="本文インデント (文字)"/>
    <w:basedOn w:val="a0"/>
    <w:link w:val="a5"/>
    <w:semiHidden/>
    <w:rsid w:val="008D0B1C"/>
    <w:rPr>
      <w:rFonts w:ascii="Garamond" w:eastAsia="ＭＳ 明朝" w:hAnsi="Garamond" w:cs="Times New Roman"/>
      <w:kern w:val="0"/>
      <w:sz w:val="24"/>
      <w:szCs w:val="20"/>
    </w:rPr>
  </w:style>
  <w:style w:type="paragraph" w:customStyle="1" w:styleId="Glance1">
    <w:name w:val="Glance 1"/>
    <w:basedOn w:val="a"/>
    <w:rsid w:val="008D0B1C"/>
    <w:pPr>
      <w:widowControl/>
      <w:jc w:val="center"/>
    </w:pPr>
    <w:rPr>
      <w:rFonts w:ascii="Arial" w:hAnsi="Arial"/>
      <w:b/>
      <w:kern w:val="0"/>
      <w:sz w:val="24"/>
      <w:szCs w:val="20"/>
    </w:rPr>
  </w:style>
  <w:style w:type="character" w:styleId="a7">
    <w:name w:val="Hyperlink"/>
    <w:uiPriority w:val="99"/>
    <w:unhideWhenUsed/>
    <w:rsid w:val="008D0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school.poplardia.net/contents/00139160" TargetMode="External"/><Relationship Id="rId26" Type="http://schemas.openxmlformats.org/officeDocument/2006/relationships/hyperlink" Target="https://school.poplardia.net/contents/0010637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chool.poplardia.net/contents/00139160" TargetMode="External"/><Relationship Id="rId34" Type="http://schemas.openxmlformats.org/officeDocument/2006/relationships/hyperlink" Target="https://school.poplardia.net/contents/00106370"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http://school.poplardia.net/images/tit_pnet.gif" TargetMode="External"/><Relationship Id="rId25" Type="http://schemas.openxmlformats.org/officeDocument/2006/relationships/hyperlink" Target="https://school.poplardia.net/contents/00066000" TargetMode="External"/><Relationship Id="rId33" Type="http://schemas.openxmlformats.org/officeDocument/2006/relationships/hyperlink" Target="https://school.poplardia.net/contents/0020197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school.poplardia.net/contents/00133190" TargetMode="External"/><Relationship Id="rId29" Type="http://schemas.openxmlformats.org/officeDocument/2006/relationships/hyperlink" Target="https://school.poplardia.net/contents/001718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chool.poplardia.net/contents/00106370" TargetMode="External"/><Relationship Id="rId32" Type="http://schemas.openxmlformats.org/officeDocument/2006/relationships/hyperlink" Target="https://school.poplardia.net/contents/00126620" TargetMode="External"/><Relationship Id="rId37" Type="http://schemas.openxmlformats.org/officeDocument/2006/relationships/image" Target="http://school.poplardia.net/images/tit_pnet.gi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school.poplardia.net/contents/00052110" TargetMode="External"/><Relationship Id="rId28" Type="http://schemas.openxmlformats.org/officeDocument/2006/relationships/hyperlink" Target="https://school.poplardia.net/contents/00139160" TargetMode="External"/><Relationship Id="rId36" Type="http://schemas.openxmlformats.org/officeDocument/2006/relationships/hyperlink" Target="https://school.poplardia.net/contents/00126620" TargetMode="External"/><Relationship Id="rId10" Type="http://schemas.openxmlformats.org/officeDocument/2006/relationships/image" Target="media/image4.png"/><Relationship Id="rId19" Type="http://schemas.openxmlformats.org/officeDocument/2006/relationships/hyperlink" Target="https://school.poplardia.net/contents/00201970" TargetMode="External"/><Relationship Id="rId31" Type="http://schemas.openxmlformats.org/officeDocument/2006/relationships/hyperlink" Target="https://school.poplardia.net/contents/0013916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school.poplardia.net/contents/00133190" TargetMode="External"/><Relationship Id="rId27" Type="http://schemas.openxmlformats.org/officeDocument/2006/relationships/hyperlink" Target="https://school.poplardia.net/contents/00201970" TargetMode="External"/><Relationship Id="rId30" Type="http://schemas.openxmlformats.org/officeDocument/2006/relationships/hyperlink" Target="https://school.poplardia.net/contents/00133190" TargetMode="External"/><Relationship Id="rId35" Type="http://schemas.openxmlformats.org/officeDocument/2006/relationships/hyperlink" Target="https://school.poplardia.net/contents/0017185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てるみ</dc:creator>
  <cp:keywords/>
  <dc:description/>
  <cp:lastModifiedBy>堀田貢太郎</cp:lastModifiedBy>
  <cp:revision>3</cp:revision>
  <dcterms:created xsi:type="dcterms:W3CDTF">2017-06-16T03:48:00Z</dcterms:created>
  <dcterms:modified xsi:type="dcterms:W3CDTF">2017-06-20T09:19:00Z</dcterms:modified>
</cp:coreProperties>
</file>